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540" w:lineRule="atLeast"/>
        <w:ind w:left="270" w:right="0" w:firstLine="420"/>
        <w:rPr>
          <w:rFonts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3A3030"/>
          <w:spacing w:val="0"/>
          <w:sz w:val="34"/>
          <w:szCs w:val="34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A3030"/>
          <w:spacing w:val="0"/>
          <w:sz w:val="34"/>
          <w:szCs w:val="34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2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ascii="Arial" w:hAnsi="Arial" w:eastAsia="微软雅黑" w:cs="Arial"/>
          <w:i w:val="0"/>
          <w:iCs w:val="0"/>
          <w:caps w:val="0"/>
          <w:color w:val="3A303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4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A303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2400" w:right="225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43"/>
          <w:szCs w:val="43"/>
          <w:bdr w:val="none" w:color="auto" w:sz="0" w:space="0"/>
          <w:shd w:val="clear" w:fill="FFFFFF"/>
        </w:rPr>
        <w:t>贵州省普通高等学校专升本招收高职高专</w:t>
      </w:r>
      <w:r>
        <w:rPr>
          <w:rFonts w:hint="eastAsia" w:ascii="宋体" w:hAnsi="宋体" w:eastAsia="宋体" w:cs="宋体"/>
          <w:i w:val="0"/>
          <w:iCs w:val="0"/>
          <w:caps w:val="0"/>
          <w:color w:val="3A3030"/>
          <w:spacing w:val="0"/>
          <w:sz w:val="43"/>
          <w:szCs w:val="43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A3030"/>
          <w:spacing w:val="-15"/>
          <w:sz w:val="43"/>
          <w:szCs w:val="43"/>
          <w:bdr w:val="none" w:color="auto" w:sz="0" w:space="0"/>
          <w:shd w:val="clear" w:fill="FFFFFF"/>
        </w:rPr>
        <w:t>免试生大赛赛事名单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A303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A303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A303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7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7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大赛名称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7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教育部联合多家部委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举办的全国职业院校技能大赛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7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省教育厅举办的全省职业院校技能大赛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7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15"/>
                <w:sz w:val="31"/>
                <w:szCs w:val="31"/>
                <w:bdr w:val="none" w:color="auto" w:sz="0" w:space="0"/>
              </w:rPr>
              <w:t>“挑战杯”全国大学生课外学术科技作品竞赛、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15"/>
                <w:sz w:val="31"/>
                <w:szCs w:val="31"/>
                <w:bdr w:val="none" w:color="auto" w:sz="0" w:space="0"/>
              </w:rPr>
              <w:t>“挑战杯”中国大学生创业计划竞赛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(保留至2025年，之后不包括此赛项)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7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15"/>
                <w:sz w:val="31"/>
                <w:szCs w:val="31"/>
                <w:bdr w:val="none" w:color="auto" w:sz="0" w:space="0"/>
              </w:rPr>
              <w:t>教育部、教育厅举办的“互联网+”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大学生创新创业大赛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tblCellSpacing w:w="0" w:type="dxa"/>
          <w:jc w:val="center"/>
        </w:trPr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A303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7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省政府主办的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color w:val="3A303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030"/>
                <w:spacing w:val="0"/>
                <w:sz w:val="31"/>
                <w:szCs w:val="31"/>
                <w:bdr w:val="none" w:color="auto" w:sz="0" w:space="0"/>
              </w:rPr>
              <w:t>贵州省职业技能大赛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A3030"/>
          <w:spacing w:val="0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A303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360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2023-02-03T01:15:53Z</dcterms:created>
  <dc:creator>Administrator</dc:creator>
  <cp:lastModifiedBy>戴薇薇</cp:lastModifiedBy>
  <dcterms:modified xsi:type="dcterms:W3CDTF">2023-02-03T01:17:03Z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BBC0C1BCD56141F0AD22E550F7D30AE6</vt:lpwstr>
  </property>
</Properties>
</file>