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atLeast"/>
        <w:ind w:left="0" w:right="0"/>
        <w:jc w:val="center"/>
        <w:textAlignment w:val="auto"/>
        <w:rPr>
          <w:rFonts w:hint="eastAsia" w:ascii="微软雅黑" w:hAnsi="微软雅黑" w:eastAsia="微软雅黑" w:cs="微软雅黑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萍乡学院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202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年退役大学生士兵专升本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免试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atLeast"/>
        <w:ind w:left="0" w:right="0"/>
        <w:jc w:val="center"/>
        <w:textAlignment w:val="auto"/>
        <w:rPr>
          <w:rFonts w:hint="eastAsia" w:ascii="微软雅黑" w:hAnsi="微软雅黑" w:eastAsia="微软雅黑" w:cs="微软雅黑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招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生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章 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jc w:val="center"/>
        <w:rPr>
          <w:rStyle w:val="6"/>
          <w:rFonts w:hint="eastAsia" w:asciiTheme="majorEastAsia" w:hAnsiTheme="majorEastAsia" w:eastAsiaTheme="majorEastAsia" w:cstheme="majorEastAsia"/>
          <w:i w:val="0"/>
          <w:caps w:val="0"/>
          <w:color w:val="auto"/>
          <w:spacing w:val="0"/>
          <w:sz w:val="24"/>
          <w:szCs w:val="24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516"/>
        <w:jc w:val="both"/>
        <w:rPr>
          <w:rStyle w:val="6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Style w:val="6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</w:rPr>
        <w:t>萍乡学院溯源于1941年创办的省立萍乡简易师范学校，1949年更名为萍乡师范学校，1978年开办大专班，1982年成立萍乡教育学院，1993年更名为萍乡高等专科学校，2013年经教育部批准升格为本科院校——萍乡学院。2016年获得学士学位授予权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516"/>
        <w:jc w:val="both"/>
        <w:rPr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Style w:val="6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</w:rPr>
        <w:t>升本以来，学校秉承“厚德至善、励学笃行”的校训精神，坚持立足萍乡、面向江西、辐射全国、</w:t>
      </w:r>
      <w:r>
        <w:rPr>
          <w:rStyle w:val="6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以工学为主、</w:t>
      </w:r>
      <w:r>
        <w:rPr>
          <w:rStyle w:val="6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</w:rPr>
        <w:t>文理为基础，多学科相互支撑、协调发展，重点发展材料、机械和教育类专业，致力于培养适应地方经济社会发展需要的应用型人才。牢固树立地方性、应用型办学定位，不断深化教育教学改革，努力构建符合高等教育发展规律、适应地方经济社会发展需求的人才培养体系，发展态势良好，办学水平和社会声誉提升迅速，本科办学成效</w:t>
      </w:r>
      <w:r>
        <w:rPr>
          <w:rStyle w:val="6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明显</w:t>
      </w:r>
      <w:r>
        <w:rPr>
          <w:rStyle w:val="6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</w:rPr>
        <w:t>。</w:t>
      </w:r>
      <w:r>
        <w:rPr>
          <w:rStyle w:val="6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先后荣获</w:t>
      </w:r>
      <w:r>
        <w:rPr>
          <w:rStyle w:val="6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</w:rPr>
        <w:t>全国文明单位、全国五四红旗团委、全国群众体育先进单位、全国高校美育工作先进单位、江西省就业工作先进单位、江西省综治工作先进单位、第一届江西省文明校园、萍乡市服务地方经济突出贡献单位等荣誉称号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/>
        <w:jc w:val="center"/>
        <w:rPr>
          <w:rStyle w:val="6"/>
          <w:rFonts w:hint="eastAsia" w:ascii="仿宋" w:hAnsi="仿宋" w:eastAsia="仿宋" w:cs="仿宋"/>
          <w:b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Style w:val="6"/>
          <w:rFonts w:hint="eastAsia" w:ascii="仿宋" w:hAnsi="仿宋" w:eastAsia="仿宋" w:cs="仿宋"/>
          <w:b/>
          <w:bCs w:val="0"/>
          <w:i w:val="0"/>
          <w:caps w:val="0"/>
          <w:color w:val="auto"/>
          <w:spacing w:val="0"/>
          <w:sz w:val="28"/>
          <w:szCs w:val="28"/>
          <w:shd w:val="clear" w:fill="FFFFFF"/>
        </w:rPr>
        <w:t>第</w:t>
      </w:r>
      <w:r>
        <w:rPr>
          <w:rStyle w:val="6"/>
          <w:rFonts w:hint="eastAsia" w:ascii="仿宋" w:hAnsi="仿宋" w:eastAsia="仿宋" w:cs="仿宋"/>
          <w:b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一</w:t>
      </w:r>
      <w:r>
        <w:rPr>
          <w:rStyle w:val="6"/>
          <w:rFonts w:hint="eastAsia" w:ascii="仿宋" w:hAnsi="仿宋" w:eastAsia="仿宋" w:cs="仿宋"/>
          <w:b/>
          <w:bCs w:val="0"/>
          <w:i w:val="0"/>
          <w:caps w:val="0"/>
          <w:color w:val="auto"/>
          <w:spacing w:val="0"/>
          <w:sz w:val="28"/>
          <w:szCs w:val="28"/>
          <w:shd w:val="clear" w:fill="FFFFFF"/>
        </w:rPr>
        <w:t>章 </w:t>
      </w:r>
      <w:r>
        <w:rPr>
          <w:rStyle w:val="6"/>
          <w:rFonts w:hint="eastAsia" w:ascii="仿宋" w:hAnsi="仿宋" w:eastAsia="仿宋" w:cs="仿宋"/>
          <w:b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免试招生专业及计划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560" w:firstLineChars="200"/>
        <w:jc w:val="both"/>
        <w:rPr>
          <w:rStyle w:val="6"/>
          <w:rFonts w:hint="default" w:ascii="仿宋" w:hAnsi="仿宋" w:eastAsia="仿宋" w:cs="仿宋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Style w:val="6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2023年学校专升本免试招生专业共10个，招生计划111人，招生专业和计划如下表：</w:t>
      </w:r>
    </w:p>
    <w:tbl>
      <w:tblPr>
        <w:tblStyle w:val="4"/>
        <w:tblW w:w="796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63"/>
        <w:gridCol w:w="1069"/>
        <w:gridCol w:w="17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exact"/>
          <w:jc w:val="center"/>
        </w:trPr>
        <w:tc>
          <w:tcPr>
            <w:tcW w:w="5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专业名称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计划数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学费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5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rPr>
                <w:rStyle w:val="6"/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120202</w:t>
            </w:r>
            <w:r>
              <w:rPr>
                <w:rStyle w:val="6"/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highlight w:val="none"/>
              </w:rPr>
              <w:t>市场营销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rPr>
                <w:rStyle w:val="6"/>
                <w:rFonts w:hint="default" w:ascii="仿宋" w:hAnsi="仿宋" w:eastAsia="仿宋" w:cs="仿宋"/>
                <w:b w:val="0"/>
                <w:bCs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5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rPr>
                <w:rStyle w:val="6"/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4350元/年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5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rPr>
                <w:rStyle w:val="6"/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040201</w:t>
            </w:r>
            <w:r>
              <w:rPr>
                <w:rStyle w:val="6"/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highlight w:val="none"/>
              </w:rPr>
              <w:t>体育教育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rPr>
                <w:rStyle w:val="6"/>
                <w:rFonts w:hint="default" w:ascii="仿宋" w:hAnsi="仿宋" w:eastAsia="仿宋" w:cs="仿宋"/>
                <w:b w:val="0"/>
                <w:bCs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12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rPr>
                <w:rStyle w:val="6"/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4350元/年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5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rPr>
                <w:rStyle w:val="6"/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120105</w:t>
            </w:r>
            <w:r>
              <w:rPr>
                <w:rStyle w:val="6"/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highlight w:val="none"/>
              </w:rPr>
              <w:t>工程造价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rPr>
                <w:rStyle w:val="6"/>
                <w:rFonts w:hint="default" w:ascii="仿宋" w:hAnsi="仿宋" w:eastAsia="仿宋" w:cs="仿宋"/>
                <w:b w:val="0"/>
                <w:bCs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12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rPr>
                <w:rStyle w:val="6"/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4120元/年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5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rPr>
                <w:rStyle w:val="6"/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120103</w:t>
            </w:r>
            <w:r>
              <w:rPr>
                <w:rStyle w:val="6"/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highlight w:val="none"/>
              </w:rPr>
              <w:t>工程管理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rPr>
                <w:rStyle w:val="6"/>
                <w:rFonts w:hint="default" w:ascii="仿宋" w:hAnsi="仿宋" w:eastAsia="仿宋" w:cs="仿宋"/>
                <w:b w:val="0"/>
                <w:bCs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2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rPr>
                <w:rStyle w:val="6"/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3880元/年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5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lang w:val="en-US" w:eastAsia="zh-CN"/>
              </w:rPr>
              <w:t>080202机械设计制造及其自动化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lang w:val="en-US" w:eastAsia="zh-CN"/>
              </w:rPr>
              <w:t>4120元/年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5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lang w:val="en-US" w:eastAsia="zh-CN"/>
              </w:rPr>
              <w:t>080701电子信息工程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lang w:val="en-US" w:eastAsia="zh-CN"/>
              </w:rPr>
              <w:t>4350元/年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5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lang w:val="en-US" w:eastAsia="zh-CN"/>
              </w:rPr>
              <w:t>080910数据科学与大数据技术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lang w:val="en-US" w:eastAsia="zh-CN"/>
              </w:rPr>
              <w:t>4120元/年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5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040106学前教育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12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3880元/年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5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040107小学教育</w:t>
            </w:r>
            <w:r>
              <w:rPr>
                <w:rFonts w:hint="eastAsia" w:ascii="仿宋" w:hAnsi="仿宋" w:eastAsia="仿宋" w:cs="仿宋"/>
                <w:b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  <w:t>（联合培养）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30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3880元/年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5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120904</w:t>
            </w:r>
            <w:r>
              <w:rPr>
                <w:rStyle w:val="6"/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highlight w:val="none"/>
              </w:rPr>
              <w:t>旅游管理与服务教育</w:t>
            </w:r>
            <w:r>
              <w:rPr>
                <w:rStyle w:val="6"/>
                <w:rFonts w:hint="eastAsia" w:ascii="仿宋" w:hAnsi="仿宋" w:eastAsia="仿宋" w:cs="仿宋"/>
                <w:b/>
                <w:bCs w:val="0"/>
                <w:color w:val="auto"/>
                <w:sz w:val="28"/>
                <w:szCs w:val="28"/>
                <w:highlight w:val="none"/>
              </w:rPr>
              <w:t>（联合</w:t>
            </w:r>
            <w:r>
              <w:rPr>
                <w:rStyle w:val="6"/>
                <w:rFonts w:hint="eastAsia" w:ascii="仿宋" w:hAnsi="仿宋" w:eastAsia="仿宋" w:cs="仿宋"/>
                <w:b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  <w:t>培养</w:t>
            </w:r>
            <w:r>
              <w:rPr>
                <w:rStyle w:val="6"/>
                <w:rFonts w:hint="eastAsia" w:ascii="仿宋" w:hAnsi="仿宋" w:eastAsia="仿宋" w:cs="仿宋"/>
                <w:b/>
                <w:bCs w:val="0"/>
                <w:color w:val="auto"/>
                <w:sz w:val="28"/>
                <w:szCs w:val="28"/>
                <w:highlight w:val="none"/>
              </w:rPr>
              <w:t>）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30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lang w:val="en-US" w:eastAsia="zh-CN"/>
              </w:rPr>
              <w:t>3880元/年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5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lang w:val="en-US" w:eastAsia="zh-CN"/>
              </w:rPr>
              <w:t>小   计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lang w:val="en-US" w:eastAsia="zh-CN"/>
              </w:rPr>
              <w:t>111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lang w:val="en-US" w:eastAsia="zh-CN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48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Style w:val="6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</w:rPr>
        <w:t>注</w:t>
      </w:r>
      <w:r>
        <w:rPr>
          <w:rStyle w:val="6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1</w:t>
      </w:r>
      <w:r>
        <w:rPr>
          <w:rStyle w:val="6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：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</w:rPr>
        <w:t>本计划表中学费仅供参考，最终以物价部门核准为准；招生专业、计划数以省教育考试院公布为准。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480" w:firstLineChars="200"/>
        <w:jc w:val="both"/>
        <w:textAlignment w:val="auto"/>
        <w:rPr>
          <w:rFonts w:hint="default" w:ascii="仿宋" w:hAnsi="仿宋" w:eastAsia="仿宋" w:cs="仿宋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2：联合培养专业被录取后学籍为萍乡学院，培养地点设在各联合培养院校（其中，</w:t>
      </w:r>
      <w:r>
        <w:rPr>
          <w:rStyle w:val="6"/>
          <w:rFonts w:hint="eastAsia" w:ascii="仿宋" w:hAnsi="仿宋" w:eastAsia="仿宋" w:cs="仿宋"/>
          <w:b w:val="0"/>
          <w:bCs/>
          <w:color w:val="auto"/>
          <w:sz w:val="24"/>
          <w:szCs w:val="24"/>
          <w:highlight w:val="none"/>
        </w:rPr>
        <w:t>旅游管理与服务教育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联合培养学校为江西工业贸易职业技术学院</w:t>
      </w:r>
      <w:r>
        <w:rPr>
          <w:rStyle w:val="6"/>
          <w:rFonts w:hint="eastAsia" w:ascii="仿宋" w:hAnsi="仿宋" w:eastAsia="仿宋" w:cs="仿宋"/>
          <w:b w:val="0"/>
          <w:bCs/>
          <w:color w:val="auto"/>
          <w:sz w:val="24"/>
          <w:szCs w:val="24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小学教育联合培养学校为宜春幼儿师范高等专科学校）。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/>
        <w:jc w:val="center"/>
        <w:rPr>
          <w:rStyle w:val="6"/>
          <w:rFonts w:hint="eastAsia" w:ascii="仿宋" w:hAnsi="仿宋" w:eastAsia="仿宋" w:cs="仿宋"/>
          <w:b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Style w:val="6"/>
          <w:rFonts w:hint="eastAsia" w:ascii="仿宋" w:hAnsi="仿宋" w:eastAsia="仿宋" w:cs="仿宋"/>
          <w:b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第二章 免试申请时间、方式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516"/>
        <w:jc w:val="both"/>
        <w:rPr>
          <w:rStyle w:val="6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Style w:val="6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凡符合免试申请条件且已完成江西省教育考试院网站（www.jxeea.cn）“专升本报名系统”报名审核的退役大学生士兵，请根据高职（专科）所学专业，严格对照《江西省2023年普通高校专升本考试对应专业（类）指导目录》（附件1），选择本科对应专业。考生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登录萍乡学院教务处网专升本专栏（http://jwc.pxc.jx.cn/zsb.htm ），下载《萍乡学院2023年退役大学生士兵免试申请表》</w:t>
      </w:r>
      <w:r>
        <w:rPr>
          <w:rStyle w:val="6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（附件2）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，填写个人基本信息（包括本人手机号、专科毕业院校、报考专业、身份证、荣誉证书等），及在</w:t>
      </w:r>
      <w:r>
        <w:rPr>
          <w:rFonts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</w:rPr>
        <w:t>校期间的成绩单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lang w:eastAsia="zh-CN"/>
        </w:rPr>
        <w:t>（加盖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lang w:val="en-US" w:eastAsia="zh-CN"/>
        </w:rPr>
        <w:t>教务处等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lang w:eastAsia="zh-CN"/>
        </w:rPr>
        <w:t>教学管理部门公章，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lang w:val="en-US" w:eastAsia="zh-CN"/>
        </w:rPr>
        <w:t>成绩单扫描件为PDF格式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lang w:eastAsia="zh-CN"/>
        </w:rPr>
        <w:t>），</w:t>
      </w:r>
      <w:r>
        <w:rPr>
          <w:rStyle w:val="6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在3月8日17:00前发送至邮箱kaowuke2023@163.com，联系电话：0799-6684335。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480" w:firstLineChars="200"/>
        <w:jc w:val="both"/>
        <w:textAlignment w:val="auto"/>
        <w:rPr>
          <w:rStyle w:val="6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Style w:val="6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注：1.身份证要求正反面图片；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480" w:firstLineChars="200"/>
        <w:jc w:val="both"/>
        <w:textAlignment w:val="auto"/>
        <w:rPr>
          <w:rStyle w:val="6"/>
          <w:rFonts w:hint="default" w:ascii="仿宋" w:hAnsi="仿宋" w:eastAsia="仿宋" w:cs="仿宋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Style w:val="6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2.专科毕业证（应届生提供学籍证明）；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480" w:firstLineChars="200"/>
        <w:jc w:val="both"/>
        <w:textAlignment w:val="auto"/>
        <w:rPr>
          <w:rStyle w:val="6"/>
          <w:rFonts w:hint="default" w:ascii="仿宋" w:hAnsi="仿宋" w:eastAsia="仿宋" w:cs="仿宋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Style w:val="6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3.相关荣誉证书；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Chars="200" w:right="0" w:firstLine="480" w:firstLineChars="200"/>
        <w:jc w:val="both"/>
        <w:textAlignment w:val="auto"/>
        <w:rPr>
          <w:rStyle w:val="6"/>
          <w:rFonts w:hint="default" w:ascii="仿宋" w:hAnsi="仿宋" w:eastAsia="仿宋" w:cs="仿宋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Style w:val="6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（1）在校期间获得的国家奖学金图片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Chars="200" w:right="0" w:firstLine="480" w:firstLineChars="200"/>
        <w:jc w:val="both"/>
        <w:textAlignment w:val="auto"/>
        <w:rPr>
          <w:rStyle w:val="6"/>
          <w:rFonts w:hint="default" w:ascii="仿宋" w:hAnsi="仿宋" w:eastAsia="仿宋" w:cs="仿宋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Style w:val="6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（2）荣立三等功及以上奖励图片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480" w:firstLineChars="200"/>
        <w:jc w:val="both"/>
        <w:textAlignment w:val="auto"/>
        <w:rPr>
          <w:rStyle w:val="6"/>
          <w:rFonts w:hint="default" w:ascii="仿宋" w:hAnsi="仿宋" w:eastAsia="仿宋" w:cs="仿宋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Style w:val="6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4.成绩单扫描件为PDF格式以附件方式放入邮件中。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/>
        <w:jc w:val="center"/>
        <w:rPr>
          <w:rStyle w:val="6"/>
          <w:rFonts w:hint="eastAsia" w:ascii="仿宋" w:hAnsi="仿宋" w:eastAsia="仿宋" w:cs="仿宋"/>
          <w:b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/>
        <w:jc w:val="center"/>
        <w:rPr>
          <w:rStyle w:val="6"/>
          <w:rFonts w:hint="eastAsia" w:ascii="仿宋" w:hAnsi="仿宋" w:eastAsia="仿宋" w:cs="仿宋"/>
          <w:b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Style w:val="6"/>
          <w:rFonts w:hint="eastAsia" w:ascii="仿宋" w:hAnsi="仿宋" w:eastAsia="仿宋" w:cs="仿宋"/>
          <w:b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第三章  综合评价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516"/>
        <w:jc w:val="both"/>
        <w:rPr>
          <w:rStyle w:val="6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Style w:val="6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 xml:space="preserve">  （一）综合评价方式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516"/>
        <w:jc w:val="both"/>
        <w:rPr>
          <w:rStyle w:val="6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Style w:val="6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1.我校2023年退役大学生士兵专升本免试综合评价采用计算高职（专科）阶段学习成绩平均分进行，学习成绩标识为“优秀、良好、中等、合格（及格）”等无具体分数科目，按优秀90分、良好80分、中等70分、合格（及格）60分计入平均分，课程补考或重修后成绩按60分计算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516"/>
        <w:jc w:val="both"/>
        <w:rPr>
          <w:rStyle w:val="6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Style w:val="6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2.分数相同情况下，在校期间获得国家奖学金者优先录取；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516"/>
        <w:jc w:val="both"/>
        <w:rPr>
          <w:rStyle w:val="6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Style w:val="6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3.加分条件：服役期间荣立三等功考生加5分，二等功加10分，一等功加15分；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516"/>
        <w:jc w:val="both"/>
        <w:rPr>
          <w:rStyle w:val="6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Style w:val="6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4.综合评价60分以上（含60分）为“合格”。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516"/>
        <w:jc w:val="both"/>
        <w:rPr>
          <w:rStyle w:val="6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Style w:val="6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（二）成绩公布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516"/>
        <w:jc w:val="left"/>
        <w:rPr>
          <w:rStyle w:val="6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Style w:val="6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综合评价结果将于2023年3月16日在萍乡学院教务处官网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专升本专栏</w:t>
      </w:r>
      <w:r>
        <w:rPr>
          <w:rStyle w:val="6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中公布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（http://jwc.pxc.jx.cn/zsb.htm ）</w:t>
      </w:r>
      <w:r>
        <w:rPr>
          <w:rStyle w:val="6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/>
        <w:jc w:val="center"/>
        <w:rPr>
          <w:rStyle w:val="6"/>
          <w:rFonts w:hint="eastAsia" w:ascii="仿宋" w:hAnsi="仿宋" w:eastAsia="仿宋" w:cs="仿宋"/>
          <w:b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</w:pPr>
      <w:r>
        <w:rPr>
          <w:rStyle w:val="6"/>
          <w:rFonts w:hint="eastAsia" w:ascii="仿宋" w:hAnsi="仿宋" w:eastAsia="仿宋" w:cs="仿宋"/>
          <w:b/>
          <w:bCs w:val="0"/>
          <w:i w:val="0"/>
          <w:caps w:val="0"/>
          <w:color w:val="auto"/>
          <w:spacing w:val="0"/>
          <w:sz w:val="28"/>
          <w:szCs w:val="28"/>
          <w:shd w:val="clear" w:fill="FFFFFF"/>
        </w:rPr>
        <w:t>第</w:t>
      </w:r>
      <w:r>
        <w:rPr>
          <w:rStyle w:val="6"/>
          <w:rFonts w:hint="eastAsia" w:ascii="仿宋" w:hAnsi="仿宋" w:eastAsia="仿宋" w:cs="仿宋"/>
          <w:b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四</w:t>
      </w:r>
      <w:r>
        <w:rPr>
          <w:rStyle w:val="6"/>
          <w:rFonts w:hint="eastAsia" w:ascii="仿宋" w:hAnsi="仿宋" w:eastAsia="仿宋" w:cs="仿宋"/>
          <w:b/>
          <w:bCs w:val="0"/>
          <w:i w:val="0"/>
          <w:caps w:val="0"/>
          <w:color w:val="auto"/>
          <w:spacing w:val="0"/>
          <w:sz w:val="28"/>
          <w:szCs w:val="28"/>
          <w:shd w:val="clear" w:fill="FFFFFF"/>
        </w:rPr>
        <w:t>章 录取</w:t>
      </w:r>
      <w:r>
        <w:rPr>
          <w:rStyle w:val="6"/>
          <w:rFonts w:hint="eastAsia" w:ascii="仿宋" w:hAnsi="仿宋" w:eastAsia="仿宋" w:cs="仿宋"/>
          <w:b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原则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516"/>
        <w:jc w:val="both"/>
        <w:rPr>
          <w:rStyle w:val="6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Style w:val="6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</w:rPr>
        <w:t>学校录取工作将严格按照教育厅有关文件执行：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516"/>
        <w:jc w:val="both"/>
        <w:rPr>
          <w:rStyle w:val="6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Style w:val="6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</w:rPr>
        <w:t>1.学校根据专业门类招生计划数</w:t>
      </w:r>
      <w:r>
        <w:rPr>
          <w:rStyle w:val="6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，</w:t>
      </w:r>
      <w:r>
        <w:rPr>
          <w:rStyle w:val="6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</w:rPr>
        <w:t>依据退役大学生士兵填报的志愿和</w:t>
      </w:r>
      <w:r>
        <w:rPr>
          <w:rStyle w:val="6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综合评价</w:t>
      </w:r>
      <w:r>
        <w:rPr>
          <w:rStyle w:val="6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</w:rPr>
        <w:t>成绩，按照梯度志愿顺序投档录取</w:t>
      </w:r>
      <w:r>
        <w:rPr>
          <w:rStyle w:val="6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，</w:t>
      </w:r>
      <w:r>
        <w:rPr>
          <w:rStyle w:val="6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同等志愿按综合评价</w:t>
      </w:r>
      <w:r>
        <w:rPr>
          <w:rStyle w:val="6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</w:rPr>
        <w:t>成绩</w:t>
      </w:r>
      <w:r>
        <w:rPr>
          <w:rStyle w:val="6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从高分至低分的顺序择优录取</w:t>
      </w:r>
      <w:r>
        <w:rPr>
          <w:rStyle w:val="6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516"/>
        <w:jc w:val="both"/>
        <w:rPr>
          <w:rStyle w:val="6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Style w:val="6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2.</w:t>
      </w:r>
      <w:r>
        <w:rPr>
          <w:rStyle w:val="6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</w:rPr>
        <w:t>学校在专升本招生总规模内，安排“退役大学生士兵专升本专项计划”。如我校某专业专项计划未满额，则将专项缺额计划调整为普通计划进行录取。若我校某专业专项计划和普通计划均未满额，则由学校重新向省教育考试院申报缺额专业和招生计划数，网上进行征集志愿填报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516"/>
        <w:jc w:val="both"/>
        <w:rPr>
          <w:rStyle w:val="6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Style w:val="6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3</w:t>
      </w:r>
      <w:r>
        <w:rPr>
          <w:rStyle w:val="6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</w:rPr>
        <w:t>.凡符合录取条件的考生，不得</w:t>
      </w:r>
      <w:r>
        <w:rPr>
          <w:rStyle w:val="6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以自行放弃为由</w:t>
      </w:r>
      <w:r>
        <w:rPr>
          <w:rStyle w:val="6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</w:rPr>
        <w:t>要求学校退档</w:t>
      </w:r>
      <w:r>
        <w:rPr>
          <w:rStyle w:val="6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/>
        <w:jc w:val="center"/>
        <w:rPr>
          <w:rFonts w:hint="eastAsia" w:ascii="仿宋" w:hAnsi="仿宋" w:eastAsia="仿宋" w:cs="仿宋"/>
          <w:b/>
          <w:bCs w:val="0"/>
          <w:color w:val="auto"/>
          <w:sz w:val="28"/>
          <w:szCs w:val="28"/>
        </w:rPr>
      </w:pPr>
      <w:r>
        <w:rPr>
          <w:rStyle w:val="6"/>
          <w:rFonts w:hint="eastAsia" w:ascii="仿宋" w:hAnsi="仿宋" w:eastAsia="仿宋" w:cs="仿宋"/>
          <w:b/>
          <w:bCs w:val="0"/>
          <w:i w:val="0"/>
          <w:caps w:val="0"/>
          <w:color w:val="auto"/>
          <w:spacing w:val="0"/>
          <w:sz w:val="28"/>
          <w:szCs w:val="28"/>
          <w:shd w:val="clear" w:fill="FFFFFF"/>
        </w:rPr>
        <w:t>第</w:t>
      </w:r>
      <w:r>
        <w:rPr>
          <w:rStyle w:val="6"/>
          <w:rFonts w:hint="eastAsia" w:ascii="仿宋" w:hAnsi="仿宋" w:eastAsia="仿宋" w:cs="仿宋"/>
          <w:b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五</w:t>
      </w:r>
      <w:r>
        <w:rPr>
          <w:rStyle w:val="6"/>
          <w:rFonts w:hint="eastAsia" w:ascii="仿宋" w:hAnsi="仿宋" w:eastAsia="仿宋" w:cs="仿宋"/>
          <w:b/>
          <w:bCs w:val="0"/>
          <w:i w:val="0"/>
          <w:caps w:val="0"/>
          <w:color w:val="auto"/>
          <w:spacing w:val="0"/>
          <w:sz w:val="28"/>
          <w:szCs w:val="28"/>
          <w:shd w:val="clear" w:fill="FFFFFF"/>
        </w:rPr>
        <w:t>章 附 则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516"/>
        <w:jc w:val="both"/>
        <w:rPr>
          <w:rStyle w:val="6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Style w:val="6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1.</w:t>
      </w:r>
      <w:r>
        <w:rPr>
          <w:rStyle w:val="6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</w:rPr>
        <w:t>本章程未尽事宜，参照《</w:t>
      </w:r>
      <w:r>
        <w:rPr>
          <w:rStyle w:val="6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江西</w:t>
      </w:r>
      <w:r>
        <w:rPr>
          <w:rStyle w:val="6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</w:rPr>
        <w:t>省退役大学生士兵专升本</w:t>
      </w:r>
      <w:r>
        <w:rPr>
          <w:rStyle w:val="6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免试</w:t>
      </w:r>
      <w:r>
        <w:rPr>
          <w:rStyle w:val="6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</w:rPr>
        <w:t>招生工作</w:t>
      </w:r>
      <w:r>
        <w:rPr>
          <w:rStyle w:val="6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要求</w:t>
      </w:r>
      <w:r>
        <w:rPr>
          <w:rStyle w:val="6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</w:rPr>
        <w:t>》相关规定执行。本章程由</w:t>
      </w:r>
      <w:r>
        <w:rPr>
          <w:rStyle w:val="6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萍乡学院</w:t>
      </w:r>
      <w:r>
        <w:rPr>
          <w:rStyle w:val="6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教务处、招</w:t>
      </w:r>
      <w:r>
        <w:rPr>
          <w:rStyle w:val="6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</w:rPr>
        <w:t>生就业处负责解释。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516"/>
        <w:jc w:val="both"/>
        <w:rPr>
          <w:rStyle w:val="6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</w:pPr>
      <w:r>
        <w:rPr>
          <w:rStyle w:val="6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2.</w:t>
      </w:r>
      <w:r>
        <w:rPr>
          <w:rStyle w:val="6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</w:rPr>
        <w:t>咨询联系方式</w:t>
      </w:r>
      <w:r>
        <w:rPr>
          <w:rStyle w:val="6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516"/>
        <w:jc w:val="both"/>
        <w:rPr>
          <w:rStyle w:val="6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Style w:val="6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教务处电话：0799-6684335 （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李老师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516"/>
        <w:jc w:val="both"/>
        <w:rPr>
          <w:rStyle w:val="6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Style w:val="6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招就处</w:t>
      </w:r>
      <w:r>
        <w:rPr>
          <w:rStyle w:val="6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</w:rPr>
        <w:t>电话：0</w:t>
      </w:r>
      <w:r>
        <w:rPr>
          <w:rStyle w:val="6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 xml:space="preserve">799-6684329 （陶老师） 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516"/>
        <w:jc w:val="both"/>
        <w:rPr>
          <w:rStyle w:val="6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516"/>
        <w:jc w:val="both"/>
        <w:rPr>
          <w:rStyle w:val="6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516"/>
        <w:jc w:val="both"/>
        <w:rPr>
          <w:rStyle w:val="6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firstLine="0"/>
        <w:jc w:val="both"/>
        <w:textAlignment w:val="auto"/>
        <w:rPr>
          <w:rStyle w:val="6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Style w:val="6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附件1：《江西省2023年普通高校专升本考试对应专业（类）指导目录(修订版)》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firstLine="0"/>
        <w:jc w:val="both"/>
        <w:textAlignment w:val="auto"/>
        <w:rPr>
          <w:rStyle w:val="6"/>
          <w:rFonts w:hint="default" w:ascii="仿宋" w:hAnsi="仿宋" w:eastAsia="仿宋" w:cs="仿宋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Style w:val="6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附件2：《萍乡学院2023年退役大学生士兵专升本免试申请表》</w:t>
      </w:r>
    </w:p>
    <w:sectPr>
      <w:pgSz w:w="11906" w:h="16838"/>
      <w:pgMar w:top="1383" w:right="1633" w:bottom="1383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0OWJjNzEwNWE3NjgzMmM0MjU0ODY1NTljMWMwYTQifQ=="/>
  </w:docVars>
  <w:rsids>
    <w:rsidRoot w:val="00000000"/>
    <w:rsid w:val="001C048E"/>
    <w:rsid w:val="067D59FE"/>
    <w:rsid w:val="06D02257"/>
    <w:rsid w:val="094F1985"/>
    <w:rsid w:val="0AD55E09"/>
    <w:rsid w:val="0ADF27E4"/>
    <w:rsid w:val="0FE91A0F"/>
    <w:rsid w:val="10085EE0"/>
    <w:rsid w:val="10E61734"/>
    <w:rsid w:val="133B07D3"/>
    <w:rsid w:val="13D3180D"/>
    <w:rsid w:val="1477773D"/>
    <w:rsid w:val="17E458DD"/>
    <w:rsid w:val="189746FE"/>
    <w:rsid w:val="1CC13C7A"/>
    <w:rsid w:val="1CD20AB2"/>
    <w:rsid w:val="1ECE4BF1"/>
    <w:rsid w:val="259E38F9"/>
    <w:rsid w:val="29B11398"/>
    <w:rsid w:val="2B5D0A01"/>
    <w:rsid w:val="2C6B7F24"/>
    <w:rsid w:val="2F436F36"/>
    <w:rsid w:val="34FA0097"/>
    <w:rsid w:val="358D2CB9"/>
    <w:rsid w:val="36E508D2"/>
    <w:rsid w:val="394A33E6"/>
    <w:rsid w:val="3D7B5AED"/>
    <w:rsid w:val="3D827E8A"/>
    <w:rsid w:val="3F542A99"/>
    <w:rsid w:val="414C1125"/>
    <w:rsid w:val="42152BB7"/>
    <w:rsid w:val="45714A88"/>
    <w:rsid w:val="4A1718B8"/>
    <w:rsid w:val="4A315EB1"/>
    <w:rsid w:val="4E7762C6"/>
    <w:rsid w:val="4ECB121D"/>
    <w:rsid w:val="4F426AF6"/>
    <w:rsid w:val="4F8E7901"/>
    <w:rsid w:val="574A1DD3"/>
    <w:rsid w:val="5875511F"/>
    <w:rsid w:val="5E572701"/>
    <w:rsid w:val="604E1113"/>
    <w:rsid w:val="67505FE8"/>
    <w:rsid w:val="68242759"/>
    <w:rsid w:val="69DC778F"/>
    <w:rsid w:val="6B9D0007"/>
    <w:rsid w:val="6C781DE2"/>
    <w:rsid w:val="6D8B3378"/>
    <w:rsid w:val="6E2A65EF"/>
    <w:rsid w:val="721E0711"/>
    <w:rsid w:val="72E6342D"/>
    <w:rsid w:val="770025E3"/>
    <w:rsid w:val="77E30361"/>
    <w:rsid w:val="77ED0DBA"/>
    <w:rsid w:val="784529A4"/>
    <w:rsid w:val="7B6C46EB"/>
    <w:rsid w:val="7F8E4C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1784</Words>
  <Characters>2016</Characters>
  <Lines>0</Lines>
  <Paragraphs>0</Paragraphs>
  <TotalTime>33</TotalTime>
  <ScaleCrop>false</ScaleCrop>
  <LinksUpToDate>false</LinksUpToDate>
  <CharactersWithSpaces>2036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2022-02-09T14:27:00Z</dcterms:created>
  <dc:creator>联想</dc:creator>
  <cp:lastModifiedBy>钉钉妈妈</cp:lastModifiedBy>
  <cp:lastPrinted>2023-03-01T03:09:00Z</cp:lastPrinted>
  <dcterms:modified xsi:type="dcterms:W3CDTF">2023-03-01T08:53:12Z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5207535913064A2FBED969FB25BCD336</vt:lpwstr>
  </property>
</Properties>
</file>