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4"/>
        </w:rPr>
      </w:pPr>
    </w:p>
    <w:p>
      <w:pPr>
        <w:spacing w:line="580" w:lineRule="exact"/>
        <w:jc w:val="center"/>
        <w:rPr>
          <w:rFonts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长沙理工大学2024年专升本考试</w:t>
      </w:r>
    </w:p>
    <w:p>
      <w:pPr>
        <w:spacing w:line="580" w:lineRule="exact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道路桥梁与渡河工程专业综合科目考试大纲</w:t>
      </w:r>
    </w:p>
    <w:p>
      <w:pPr>
        <w:spacing w:line="580" w:lineRule="exact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（课程代码301）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spacing w:line="58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1.土木工程材料，李九苏、唐旭光 主编，中南大学出版社，2021年（第二版）。</w:t>
      </w:r>
    </w:p>
    <w:p>
      <w:pPr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2.道路工程，凌天清 主编，人民交通出版社，2019年（第4版）。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>
      <w:pPr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闭卷考试，考试时间：150分钟，总分：200分。</w:t>
      </w:r>
    </w:p>
    <w:p>
      <w:pPr>
        <w:spacing w:line="580" w:lineRule="exact"/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土木工程材料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道路工程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）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一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）《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土木工程材料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章节体系考点</w:t>
      </w:r>
    </w:p>
    <w:p>
      <w:pPr>
        <w:spacing w:line="580" w:lineRule="exact"/>
        <w:ind w:firstLine="640" w:firstLineChars="20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第一章 土木工程材料的基本性质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考核知识点：1.材料的物理性质；2.材料与水有关的性质；3.材料的力学性质。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第二章 无机胶凝材料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考核知识点：1.石灰的生产、熟化与硬化；2.通用硅酸盐水泥的生产、组成材料、水化及凝结硬化；3.通用硅酸盐水泥的技术性质；4.水泥石的腐蚀及防止。</w:t>
      </w:r>
    </w:p>
    <w:p>
      <w:pPr>
        <w:spacing w:line="580" w:lineRule="exact"/>
        <w:ind w:firstLine="640" w:firstLineChars="20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第三章 石料和集料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考核知识点：1.集料的物理力学性质；2.集料的化学性质；3.集料的级配与矿料组成设计。</w:t>
      </w:r>
    </w:p>
    <w:p>
      <w:pPr>
        <w:spacing w:line="580" w:lineRule="exact"/>
        <w:ind w:firstLine="640" w:firstLineChars="20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第四章 水泥混凝土与砂浆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考核知识点：1.普通水泥混凝土的组成材料；2.外加剂与矿物掺合料的种类和作用；3.新拌和早期混凝土的性能；4.硬化混凝土的主要技术性质；5.普通混凝土的配合比设计。</w:t>
      </w:r>
    </w:p>
    <w:p>
      <w:pPr>
        <w:spacing w:line="580" w:lineRule="exact"/>
        <w:ind w:firstLine="640" w:firstLineChars="20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第五章 钢材</w:t>
      </w:r>
    </w:p>
    <w:p>
      <w:pPr>
        <w:pStyle w:val="2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考核知识点：1.钢材的生产与分类；2.土木工程用钢材的技术性能；3.钢材的标准与选用。</w:t>
      </w:r>
    </w:p>
    <w:p>
      <w:pPr>
        <w:spacing w:line="580" w:lineRule="exact"/>
        <w:ind w:firstLine="640" w:firstLineChars="20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第六章 沥青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考核知识点：1.石油沥青的组成与技术性质；2.石油沥青的技术标准与选用。</w:t>
      </w:r>
    </w:p>
    <w:p>
      <w:pPr>
        <w:spacing w:line="580" w:lineRule="exact"/>
        <w:ind w:firstLine="640" w:firstLineChars="200"/>
        <w:rPr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第七章 沥青混合料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考核知识点：1.沥青混合料的组成材料及其技术要求；2.沥青混合料的组成结构类型；3.沥青混合料强度的影响因素；4.沥青混合料的技术性质。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  <w:t>道路工程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综合应用考点</w:t>
      </w:r>
    </w:p>
    <w:p>
      <w:pPr>
        <w:spacing w:line="580" w:lineRule="exact"/>
        <w:ind w:firstLine="640" w:firstLineChars="200"/>
        <w:rPr>
          <w:rFonts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考核知识点：1.道路的特点、分类与组成，以及分级；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.道路平面线形的要素与设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计，以及纵坡的基础知识；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3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.路基的特点、基本要求与强度指标；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4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.一般路基设计及路基压实技术；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5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.挡土墙的分类与构造；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6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.沥青路面结构组成与分类及结构组合设计；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7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.水泥路面的分类以及普通水泥混凝土路面的构造；</w:t>
      </w:r>
      <w:r>
        <w:rPr>
          <w:rFonts w:ascii="方正仿宋_GB2312" w:hAnsi="方正仿宋_GB2312" w:eastAsia="方正仿宋_GB2312" w:cs="方正仿宋_GB2312"/>
          <w:bCs/>
          <w:sz w:val="32"/>
          <w:szCs w:val="32"/>
        </w:rPr>
        <w:t>8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.路基地面排水设施的类型。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spacing w:line="580" w:lineRule="exact"/>
        <w:ind w:firstLine="420" w:firstLineChars="200"/>
        <w:rPr>
          <w:rFonts w:hint="eastAsia" w:eastAsia="方正仿宋_GB2312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zNTM0NDVkMWZmM2FmMDMyYzNmNWFkMGQ4YWM4NTkifQ=="/>
  </w:docVars>
  <w:rsids>
    <w:rsidRoot w:val="00517122"/>
    <w:rsid w:val="00013442"/>
    <w:rsid w:val="00083E76"/>
    <w:rsid w:val="000F205B"/>
    <w:rsid w:val="00290BB9"/>
    <w:rsid w:val="003630F2"/>
    <w:rsid w:val="004850AA"/>
    <w:rsid w:val="004E6AB2"/>
    <w:rsid w:val="00517122"/>
    <w:rsid w:val="00524918"/>
    <w:rsid w:val="0066307C"/>
    <w:rsid w:val="0067757E"/>
    <w:rsid w:val="006D13F3"/>
    <w:rsid w:val="0070219E"/>
    <w:rsid w:val="00786D04"/>
    <w:rsid w:val="00B460CB"/>
    <w:rsid w:val="00BF0E9C"/>
    <w:rsid w:val="00DF764E"/>
    <w:rsid w:val="00E922A1"/>
    <w:rsid w:val="00FC6A2C"/>
    <w:rsid w:val="03970D4B"/>
    <w:rsid w:val="053C0C8A"/>
    <w:rsid w:val="06DA075B"/>
    <w:rsid w:val="10BF7C8D"/>
    <w:rsid w:val="1659449C"/>
    <w:rsid w:val="339B3BA9"/>
    <w:rsid w:val="3AB548E5"/>
    <w:rsid w:val="432017AA"/>
    <w:rsid w:val="638E4BC2"/>
    <w:rsid w:val="665C6262"/>
    <w:rsid w:val="6B776E21"/>
    <w:rsid w:val="708E66BB"/>
    <w:rsid w:val="77DE2C8B"/>
    <w:rsid w:val="78D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qFormat/>
    <w:uiPriority w:val="0"/>
    <w:rPr>
      <w:rFonts w:ascii="宋体" w:hAnsi="Courier New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713</Characters>
  <Lines>5</Lines>
  <Paragraphs>1</Paragraphs>
  <TotalTime>0</TotalTime>
  <ScaleCrop>false</ScaleCrop>
  <LinksUpToDate>false</LinksUpToDate>
  <CharactersWithSpaces>836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2024-03-04T03:29:00Z</dcterms:created>
  <dc:creator>Administrator</dc:creator>
  <cp:lastModifiedBy>Administrator</cp:lastModifiedBy>
  <cp:lastPrinted>2024-02-26T10:23:00Z</cp:lastPrinted>
  <dcterms:modified xsi:type="dcterms:W3CDTF">2024-03-06T02:08:16Z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3F2B865065CF42DA8BC6D90A2BF118B4</vt:lpwstr>
  </property>
</Properties>
</file>