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湖南工业大学科技学院“专升本”选拔考试</w:t>
      </w:r>
    </w:p>
    <w:p>
      <w:pPr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t>《财务管理》考试大纲</w:t>
      </w:r>
    </w:p>
    <w:p>
      <w:pPr>
        <w:jc w:val="center"/>
        <w:rPr>
          <w:rFonts w:hint="eastAsia" w:ascii="宋体" w:hAnsi="宋体" w:eastAsia="宋体"/>
        </w:rPr>
      </w:pPr>
      <w:r>
        <w:rPr>
          <w:rFonts w:hint="eastAsia" w:ascii="黑体" w:hAnsi="宋体"/>
          <w:sz w:val="36"/>
          <w:szCs w:val="36"/>
        </w:rPr>
        <w:t xml:space="preserve">  </w:t>
      </w:r>
      <w:r>
        <w:rPr>
          <w:rFonts w:hint="eastAsia" w:ascii="宋体" w:hAnsi="宋体" w:eastAsia="宋体"/>
        </w:rPr>
        <w:t>（满分</w:t>
      </w:r>
      <w:r>
        <w:rPr>
          <w:rFonts w:hint="eastAsia" w:ascii="宋体" w:hAnsi="宋体" w:eastAsia="宋体"/>
          <w:lang w:val="en-US" w:eastAsia="zh-CN"/>
        </w:rPr>
        <w:t>2</w:t>
      </w:r>
      <w:r>
        <w:rPr>
          <w:rFonts w:hint="eastAsia" w:ascii="宋体" w:hAnsi="宋体" w:eastAsia="宋体"/>
        </w:rPr>
        <w:t>00分，时限1</w:t>
      </w:r>
      <w:r>
        <w:rPr>
          <w:rFonts w:hint="eastAsia" w:ascii="宋体" w:hAnsi="宋体" w:eastAsia="宋体"/>
          <w:lang w:val="en-US" w:eastAsia="zh-CN"/>
        </w:rPr>
        <w:t>5</w:t>
      </w:r>
      <w:r>
        <w:rPr>
          <w:rFonts w:hint="eastAsia" w:ascii="宋体" w:hAnsi="宋体" w:eastAsia="宋体"/>
        </w:rPr>
        <w:t>0分钟）</w:t>
      </w:r>
    </w:p>
    <w:p>
      <w:pPr>
        <w:jc w:val="center"/>
        <w:rPr>
          <w:rFonts w:hint="eastAsia" w:ascii="宋体" w:hAnsi="宋体"/>
          <w:szCs w:val="21"/>
        </w:rPr>
      </w:pPr>
    </w:p>
    <w:p>
      <w:pPr>
        <w:spacing w:line="440" w:lineRule="exact"/>
        <w:rPr>
          <w:rFonts w:eastAsia="黑体"/>
          <w:sz w:val="24"/>
        </w:rPr>
      </w:pPr>
      <w:r>
        <w:rPr>
          <w:rFonts w:eastAsia="黑体"/>
          <w:sz w:val="24"/>
        </w:rPr>
        <w:t>一、考试对象</w:t>
      </w:r>
    </w:p>
    <w:p>
      <w:pPr>
        <w:spacing w:line="440" w:lineRule="exact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按规定参加专升本选拔考试的</w:t>
      </w:r>
      <w:r>
        <w:rPr>
          <w:rFonts w:hAnsi="宋体"/>
        </w:rPr>
        <w:t>学生。</w:t>
      </w:r>
    </w:p>
    <w:p>
      <w:pPr>
        <w:spacing w:line="440" w:lineRule="exact"/>
        <w:ind w:firstLine="480" w:firstLineChars="200"/>
        <w:rPr>
          <w:rFonts w:eastAsia="黑体"/>
          <w:sz w:val="24"/>
        </w:rPr>
      </w:pPr>
    </w:p>
    <w:p>
      <w:pPr>
        <w:spacing w:line="440" w:lineRule="exact"/>
        <w:rPr>
          <w:sz w:val="24"/>
        </w:rPr>
      </w:pPr>
      <w:r>
        <w:rPr>
          <w:rFonts w:eastAsia="黑体"/>
          <w:sz w:val="24"/>
        </w:rPr>
        <w:t>二、考试目的</w:t>
      </w:r>
    </w:p>
    <w:p>
      <w:pPr>
        <w:spacing w:line="440" w:lineRule="exact"/>
        <w:ind w:firstLine="420" w:firstLineChars="200"/>
        <w:rPr>
          <w:szCs w:val="21"/>
        </w:rPr>
      </w:pPr>
      <w:r>
        <w:rPr>
          <w:rFonts w:hAnsi="宋体"/>
        </w:rPr>
        <w:t>旨在考察</w:t>
      </w:r>
      <w:r>
        <w:rPr>
          <w:szCs w:val="21"/>
        </w:rPr>
        <w:t>学生</w:t>
      </w:r>
      <w:r>
        <w:rPr>
          <w:rFonts w:hint="eastAsia" w:hAnsi="宋体"/>
          <w:szCs w:val="21"/>
        </w:rPr>
        <w:t>对</w:t>
      </w:r>
      <w:r>
        <w:rPr>
          <w:rFonts w:hint="eastAsia" w:ascii="Arial" w:hAnsi="Arial" w:cs="Arial"/>
          <w:color w:val="333333"/>
          <w:szCs w:val="21"/>
        </w:rPr>
        <w:t>财务管理</w:t>
      </w:r>
      <w:r>
        <w:rPr>
          <w:rFonts w:ascii="Arial" w:hAnsi="Arial" w:cs="Arial"/>
          <w:color w:val="333333"/>
          <w:szCs w:val="21"/>
        </w:rPr>
        <w:t>基本知识</w:t>
      </w:r>
      <w:r>
        <w:rPr>
          <w:rFonts w:hint="eastAsia" w:ascii="Arial" w:hAnsi="Arial" w:cs="Arial"/>
          <w:color w:val="333333"/>
          <w:szCs w:val="21"/>
        </w:rPr>
        <w:t>的</w:t>
      </w:r>
      <w:r>
        <w:rPr>
          <w:rFonts w:hint="eastAsia" w:hAnsi="宋体"/>
          <w:szCs w:val="21"/>
        </w:rPr>
        <w:t>掌握和</w:t>
      </w:r>
      <w:r>
        <w:rPr>
          <w:rFonts w:ascii="Arial" w:hAnsi="Arial" w:cs="Arial"/>
          <w:color w:val="333333"/>
          <w:szCs w:val="21"/>
        </w:rPr>
        <w:t>所学知识的</w:t>
      </w:r>
      <w:r>
        <w:rPr>
          <w:rFonts w:hint="eastAsia" w:hAnsi="宋体"/>
          <w:szCs w:val="21"/>
        </w:rPr>
        <w:t>运用能力</w:t>
      </w:r>
      <w:r>
        <w:rPr>
          <w:rFonts w:hAnsi="宋体"/>
          <w:szCs w:val="21"/>
        </w:rPr>
        <w:t>。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kern w:val="0"/>
        </w:rPr>
      </w:pPr>
    </w:p>
    <w:p>
      <w:pPr>
        <w:spacing w:line="440" w:lineRule="exact"/>
        <w:rPr>
          <w:rFonts w:eastAsia="黑体"/>
          <w:sz w:val="24"/>
        </w:rPr>
      </w:pPr>
      <w:r>
        <w:rPr>
          <w:rFonts w:eastAsia="黑体"/>
          <w:sz w:val="24"/>
        </w:rPr>
        <w:t>三、命题的指导思想和原则</w:t>
      </w:r>
    </w:p>
    <w:p>
      <w:pPr>
        <w:spacing w:line="440" w:lineRule="exact"/>
        <w:ind w:firstLine="480"/>
      </w:pPr>
      <w:r>
        <w:rPr>
          <w:rFonts w:hAnsi="宋体"/>
        </w:rPr>
        <w:t>全面考查学生对</w:t>
      </w:r>
      <w:r>
        <w:rPr>
          <w:rFonts w:hint="eastAsia" w:hAnsi="宋体"/>
        </w:rPr>
        <w:t>财务管理</w:t>
      </w:r>
      <w:r>
        <w:rPr>
          <w:rFonts w:hAnsi="宋体"/>
        </w:rPr>
        <w:t>的基本原理、基本概念和主要知识点学习、理解和掌握的情况。题型尽可能多样化，题目数量多、份量小，范围广，最基本的知识一般要占</w:t>
      </w:r>
      <w:r>
        <w:t>60%</w:t>
      </w:r>
      <w:r>
        <w:rPr>
          <w:rFonts w:hAnsi="宋体"/>
        </w:rPr>
        <w:t>左右，较难的题目要占</w:t>
      </w:r>
      <w:r>
        <w:t>20%</w:t>
      </w:r>
      <w:r>
        <w:rPr>
          <w:rFonts w:hAnsi="宋体"/>
        </w:rPr>
        <w:t>左右。</w:t>
      </w:r>
    </w:p>
    <w:p>
      <w:pPr>
        <w:spacing w:line="440" w:lineRule="exact"/>
        <w:rPr>
          <w:rFonts w:eastAsia="黑体"/>
          <w:sz w:val="24"/>
        </w:rPr>
      </w:pPr>
    </w:p>
    <w:p>
      <w:pPr>
        <w:spacing w:line="440" w:lineRule="exact"/>
        <w:rPr>
          <w:rFonts w:eastAsia="黑体"/>
          <w:sz w:val="24"/>
        </w:rPr>
      </w:pPr>
      <w:r>
        <w:rPr>
          <w:rFonts w:eastAsia="黑体"/>
          <w:sz w:val="24"/>
        </w:rPr>
        <w:t>四、考核知识点和考核要求</w:t>
      </w:r>
    </w:p>
    <w:p>
      <w:pPr>
        <w:spacing w:line="440" w:lineRule="atLeast"/>
        <w:ind w:firstLine="420"/>
        <w:jc w:val="center"/>
        <w:rPr>
          <w:b/>
        </w:rPr>
      </w:pPr>
      <w:r>
        <w:rPr>
          <w:rFonts w:hint="eastAsia"/>
          <w:b/>
        </w:rPr>
        <w:t>一、财务管理概述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szCs w:val="21"/>
        </w:rPr>
        <w:t xml:space="preserve"> 1、</w:t>
      </w:r>
      <w:r>
        <w:rPr>
          <w:rFonts w:hint="eastAsia" w:ascii="宋体" w:hAnsi="宋体"/>
          <w:kern w:val="0"/>
          <w:szCs w:val="21"/>
        </w:rPr>
        <w:t>掌握财务与会计的区别、了解财务管理的产生与发展；</w:t>
      </w:r>
    </w:p>
    <w:p>
      <w:pPr>
        <w:autoSpaceDE w:val="0"/>
        <w:autoSpaceDN w:val="0"/>
        <w:adjustRightInd w:val="0"/>
        <w:spacing w:line="360" w:lineRule="auto"/>
        <w:ind w:firstLine="525" w:firstLineChars="250"/>
        <w:jc w:val="left"/>
        <w:rPr>
          <w:rFonts w:hint="eastAsia"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2</w:t>
      </w:r>
      <w:r>
        <w:rPr>
          <w:rFonts w:hint="eastAsia" w:ascii="宋体" w:hAnsi="宋体"/>
          <w:kern w:val="0"/>
          <w:szCs w:val="21"/>
        </w:rPr>
        <w:t>、掌握财务管理、财务活动与财务关系的含义；</w:t>
      </w:r>
    </w:p>
    <w:p>
      <w:pPr>
        <w:autoSpaceDE w:val="0"/>
        <w:autoSpaceDN w:val="0"/>
        <w:adjustRightInd w:val="0"/>
        <w:spacing w:line="360" w:lineRule="auto"/>
        <w:ind w:firstLine="525" w:firstLineChars="250"/>
        <w:jc w:val="left"/>
        <w:rPr>
          <w:rFonts w:hint="eastAsia"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3</w:t>
      </w:r>
      <w:r>
        <w:rPr>
          <w:rFonts w:hint="eastAsia" w:ascii="宋体" w:hAnsi="宋体"/>
          <w:kern w:val="0"/>
          <w:szCs w:val="21"/>
        </w:rPr>
        <w:t>、把握财务管理的内容，理解财务管理的目标；</w:t>
      </w:r>
    </w:p>
    <w:p>
      <w:pPr>
        <w:autoSpaceDE w:val="0"/>
        <w:autoSpaceDN w:val="0"/>
        <w:adjustRightInd w:val="0"/>
        <w:spacing w:line="360" w:lineRule="auto"/>
        <w:ind w:firstLine="525" w:firstLineChars="250"/>
        <w:jc w:val="left"/>
        <w:rPr>
          <w:rFonts w:hint="eastAsia"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4</w:t>
      </w:r>
      <w:r>
        <w:rPr>
          <w:rFonts w:hint="eastAsia" w:ascii="宋体" w:hAnsi="宋体"/>
          <w:kern w:val="0"/>
          <w:szCs w:val="21"/>
        </w:rPr>
        <w:t>、熟悉财务管理原则、基本方法；</w:t>
      </w:r>
    </w:p>
    <w:p>
      <w:pPr>
        <w:autoSpaceDE w:val="0"/>
        <w:autoSpaceDN w:val="0"/>
        <w:adjustRightInd w:val="0"/>
        <w:spacing w:line="360" w:lineRule="auto"/>
        <w:ind w:firstLine="525" w:firstLineChars="250"/>
        <w:jc w:val="left"/>
        <w:rPr>
          <w:rFonts w:hint="eastAsia"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5</w:t>
      </w:r>
      <w:r>
        <w:rPr>
          <w:rFonts w:hint="eastAsia" w:ascii="宋体" w:hAnsi="宋体"/>
          <w:kern w:val="0"/>
          <w:szCs w:val="21"/>
        </w:rPr>
        <w:t>、了解财务管理的环境；</w:t>
      </w:r>
    </w:p>
    <w:p>
      <w:pPr>
        <w:autoSpaceDE w:val="0"/>
        <w:autoSpaceDN w:val="0"/>
        <w:adjustRightInd w:val="0"/>
        <w:spacing w:line="360" w:lineRule="auto"/>
        <w:ind w:firstLine="525" w:firstLineChars="250"/>
        <w:jc w:val="left"/>
        <w:rPr>
          <w:rFonts w:hint="eastAsia"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6</w:t>
      </w:r>
      <w:r>
        <w:rPr>
          <w:rFonts w:hint="eastAsia" w:ascii="宋体" w:hAnsi="宋体"/>
          <w:kern w:val="0"/>
          <w:szCs w:val="21"/>
        </w:rPr>
        <w:t>、了解财务治理结构和财务管理观念。</w:t>
      </w:r>
    </w:p>
    <w:p>
      <w:pPr>
        <w:spacing w:line="440" w:lineRule="atLeast"/>
        <w:ind w:firstLine="632" w:firstLineChars="300"/>
        <w:jc w:val="center"/>
        <w:rPr>
          <w:rFonts w:hint="eastAsia" w:ascii="宋体" w:hAnsi="宋体" w:cs="黑体"/>
          <w:b/>
          <w:kern w:val="0"/>
        </w:rPr>
      </w:pPr>
      <w:r>
        <w:rPr>
          <w:rFonts w:hint="eastAsia" w:hAnsi="宋体"/>
          <w:b/>
        </w:rPr>
        <w:t>二、</w:t>
      </w:r>
      <w:r>
        <w:rPr>
          <w:rFonts w:hint="eastAsia" w:ascii="宋体" w:hAnsi="宋体" w:cs="黑体"/>
          <w:b/>
          <w:kern w:val="0"/>
        </w:rPr>
        <w:t>财务管理的价值观念</w:t>
      </w:r>
    </w:p>
    <w:p>
      <w:pPr>
        <w:spacing w:line="440" w:lineRule="atLeast"/>
        <w:ind w:firstLine="630" w:firstLineChars="300"/>
        <w:rPr>
          <w:rFonts w:hint="eastAsia" w:ascii="宋体" w:hAnsi="宋体"/>
        </w:rPr>
      </w:pPr>
      <w:r>
        <w:rPr>
          <w:rFonts w:hint="eastAsia" w:ascii="宋体" w:hAnsi="宋体"/>
        </w:rPr>
        <w:t>1、理解资金时间价值的概念及表示方法；</w:t>
      </w:r>
    </w:p>
    <w:p>
      <w:pPr>
        <w:spacing w:line="440" w:lineRule="atLeast"/>
        <w:ind w:firstLine="630" w:firstLineChars="300"/>
        <w:rPr>
          <w:rFonts w:hint="eastAsia" w:ascii="宋体" w:hAnsi="宋体"/>
        </w:rPr>
      </w:pPr>
      <w:r>
        <w:rPr>
          <w:rFonts w:hint="eastAsia" w:ascii="宋体" w:hAnsi="宋体"/>
        </w:rPr>
        <w:t>2、熟练掌握资金时间价值的计算；</w:t>
      </w:r>
    </w:p>
    <w:p>
      <w:pPr>
        <w:spacing w:line="440" w:lineRule="atLeast"/>
        <w:ind w:firstLine="630" w:firstLineChars="300"/>
        <w:rPr>
          <w:rFonts w:hint="eastAsia" w:ascii="宋体" w:hAnsi="宋体"/>
        </w:rPr>
      </w:pPr>
      <w:r>
        <w:rPr>
          <w:rFonts w:hint="eastAsia" w:ascii="宋体" w:hAnsi="宋体"/>
        </w:rPr>
        <w:t>3、了解风险和风险报酬的概念、种类，掌握风险与风险价值的衡量；</w:t>
      </w:r>
    </w:p>
    <w:p>
      <w:pPr>
        <w:spacing w:line="440" w:lineRule="atLeast"/>
        <w:ind w:firstLine="630" w:firstLineChars="300"/>
        <w:rPr>
          <w:rFonts w:hint="eastAsia" w:ascii="宋体" w:hAnsi="宋体"/>
        </w:rPr>
      </w:pPr>
      <w:r>
        <w:rPr>
          <w:rFonts w:hint="eastAsia" w:ascii="宋体" w:hAnsi="宋体"/>
        </w:rPr>
        <w:t>4、熟练掌握股票和债券的估价，能够进行股票和债券的投资决策。</w:t>
      </w:r>
    </w:p>
    <w:p>
      <w:pPr>
        <w:spacing w:line="440" w:lineRule="atLeast"/>
        <w:ind w:firstLine="632" w:firstLineChars="300"/>
        <w:jc w:val="center"/>
        <w:rPr>
          <w:rFonts w:hint="eastAsia" w:ascii="宋体" w:hAnsi="宋体"/>
          <w:b/>
        </w:rPr>
      </w:pPr>
      <w:r>
        <w:rPr>
          <w:rFonts w:hint="eastAsia" w:hAnsi="宋体"/>
          <w:b/>
        </w:rPr>
        <w:t>三、</w:t>
      </w:r>
      <w:r>
        <w:rPr>
          <w:rFonts w:hint="eastAsia" w:ascii="宋体" w:hAnsi="宋体" w:cs="黑体"/>
          <w:b/>
          <w:kern w:val="0"/>
        </w:rPr>
        <w:t>公司资本筹集管理</w:t>
      </w:r>
    </w:p>
    <w:p>
      <w:pPr>
        <w:spacing w:line="360" w:lineRule="auto"/>
        <w:ind w:left="359" w:leftChars="171" w:firstLine="105" w:firstLineChars="50"/>
        <w:rPr>
          <w:szCs w:val="21"/>
        </w:rPr>
      </w:pPr>
      <w:r>
        <w:rPr>
          <w:rFonts w:hint="eastAsia"/>
          <w:szCs w:val="21"/>
        </w:rPr>
        <w:t>1、了解筹资的分类，熟悉筹资的要求；</w:t>
      </w:r>
    </w:p>
    <w:p>
      <w:pPr>
        <w:spacing w:line="360" w:lineRule="auto"/>
        <w:ind w:left="359" w:leftChars="171" w:firstLine="210" w:firstLineChars="100"/>
        <w:rPr>
          <w:szCs w:val="21"/>
        </w:rPr>
      </w:pPr>
      <w:r>
        <w:rPr>
          <w:rFonts w:hint="eastAsia"/>
          <w:szCs w:val="21"/>
        </w:rPr>
        <w:t>2、熟悉筹资的来源渠道与方式；</w:t>
      </w:r>
    </w:p>
    <w:p>
      <w:pPr>
        <w:spacing w:line="360" w:lineRule="auto"/>
        <w:ind w:left="359" w:leftChars="171" w:firstLine="210" w:firstLineChars="100"/>
        <w:rPr>
          <w:szCs w:val="21"/>
        </w:rPr>
      </w:pPr>
      <w:r>
        <w:rPr>
          <w:rFonts w:hint="eastAsia"/>
          <w:szCs w:val="21"/>
        </w:rPr>
        <w:t>3、掌握资本金筹集的制度与规定；</w:t>
      </w:r>
    </w:p>
    <w:p>
      <w:pPr>
        <w:spacing w:line="360" w:lineRule="auto"/>
        <w:ind w:left="359" w:leftChars="171" w:firstLine="210" w:firstLineChars="100"/>
        <w:rPr>
          <w:szCs w:val="21"/>
        </w:rPr>
      </w:pPr>
      <w:r>
        <w:rPr>
          <w:rFonts w:hint="eastAsia"/>
          <w:szCs w:val="21"/>
        </w:rPr>
        <w:t>4、掌握发行普通股、优先股、认股权证等权益资本筹资方式的特征、利弊及策略。</w:t>
      </w:r>
    </w:p>
    <w:p>
      <w:pPr>
        <w:spacing w:line="440" w:lineRule="atLeast"/>
        <w:ind w:firstLine="632" w:firstLineChars="300"/>
        <w:jc w:val="center"/>
        <w:rPr>
          <w:rFonts w:hint="eastAsia" w:ascii="宋体" w:hAnsi="宋体" w:cs="黑体"/>
          <w:b/>
          <w:kern w:val="0"/>
        </w:rPr>
      </w:pPr>
      <w:r>
        <w:rPr>
          <w:rFonts w:hint="eastAsia" w:hAnsi="宋体"/>
          <w:b/>
        </w:rPr>
        <w:t>四、</w:t>
      </w:r>
      <w:r>
        <w:rPr>
          <w:rFonts w:hint="eastAsia" w:ascii="宋体" w:hAnsi="宋体" w:cs="黑体"/>
          <w:b/>
          <w:kern w:val="0"/>
        </w:rPr>
        <w:t>负债筹资管理</w:t>
      </w:r>
    </w:p>
    <w:p>
      <w:pPr>
        <w:spacing w:line="360" w:lineRule="auto"/>
        <w:ind w:left="359" w:leftChars="171" w:firstLine="308" w:firstLineChars="14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1、理解负债筹资的特点；</w:t>
      </w:r>
    </w:p>
    <w:p>
      <w:pPr>
        <w:spacing w:line="360" w:lineRule="auto"/>
        <w:ind w:left="359" w:leftChars="171" w:firstLine="308" w:firstLineChars="14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2、了解长期借款筹资的原因、取得借款的条件、掌握长期借款偿还方式及利弊分析； </w:t>
      </w:r>
    </w:p>
    <w:p>
      <w:pPr>
        <w:spacing w:line="360" w:lineRule="auto"/>
        <w:ind w:left="359" w:leftChars="171" w:firstLine="308" w:firstLineChars="14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3、了解债券筹资的特点、债券种类、债券发行的相关规定、债券的偿还方法与信用等级；掌握债券发行价格的计算、债券筹资的利弊分析；</w:t>
      </w:r>
    </w:p>
    <w:p>
      <w:pPr>
        <w:spacing w:line="360" w:lineRule="auto"/>
        <w:ind w:left="359" w:leftChars="171" w:firstLine="308" w:firstLineChars="14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4、了解租赁的种类；掌握租金的构成与计算及租赁筹资的利弊分析；</w:t>
      </w:r>
    </w:p>
    <w:p>
      <w:pPr>
        <w:spacing w:line="360" w:lineRule="auto"/>
        <w:ind w:left="359" w:leftChars="171" w:firstLine="308" w:firstLineChars="14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5、了解短期借款的种类；掌握不同利息支付方式下实际利率的确定、短期借款筹资的利弊；</w:t>
      </w:r>
    </w:p>
    <w:p>
      <w:pPr>
        <w:spacing w:line="360" w:lineRule="auto"/>
        <w:ind w:left="359" w:leftChars="171" w:firstLine="308" w:firstLineChars="147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、了解利用商业信用筹资的具体形式；应付账款的筹资成本、掌握利用商业信用筹资的利弊分析及决策策略。</w:t>
      </w:r>
    </w:p>
    <w:p>
      <w:pPr>
        <w:spacing w:line="440" w:lineRule="atLeast"/>
        <w:ind w:firstLine="632" w:firstLineChars="300"/>
        <w:jc w:val="center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五、 资本成本</w:t>
      </w:r>
    </w:p>
    <w:p>
      <w:pPr>
        <w:spacing w:line="360" w:lineRule="auto"/>
        <w:ind w:firstLine="630" w:firstLineChars="300"/>
        <w:rPr>
          <w:rFonts w:ascii="仿宋_GB2312" w:eastAsia="仿宋_GB2312"/>
          <w:bCs/>
          <w:sz w:val="24"/>
        </w:rPr>
      </w:pPr>
      <w:r>
        <w:rPr>
          <w:rFonts w:hint="eastAsia" w:ascii="宋体" w:hAnsi="宋体"/>
          <w:bCs/>
          <w:szCs w:val="21"/>
        </w:rPr>
        <w:t>1、理解资本成本的作用及资本成本的影响因素；掌握资本成本的构成内容；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掌握个别资本成本的计算；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掌握综合资本成本和边际资本成本的计算；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能够从资本成本角度对各种筹资方案进行决策。</w:t>
      </w:r>
    </w:p>
    <w:p>
      <w:pPr>
        <w:spacing w:line="360" w:lineRule="auto"/>
        <w:ind w:left="630"/>
        <w:jc w:val="center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六、 财务杠杆与资本结构</w:t>
      </w:r>
    </w:p>
    <w:p>
      <w:pPr>
        <w:spacing w:line="360" w:lineRule="auto"/>
        <w:ind w:left="359" w:leftChars="171" w:firstLine="210" w:firstLineChars="100"/>
      </w:pPr>
      <w:r>
        <w:rPr>
          <w:rFonts w:hint="eastAsia"/>
        </w:rPr>
        <w:t>1、熟悉成本按习性分类；熟悉资本结构的调整方法；</w:t>
      </w:r>
    </w:p>
    <w:p>
      <w:pPr>
        <w:spacing w:line="360" w:lineRule="auto"/>
        <w:ind w:left="359" w:leftChars="171"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2、理解经营杠杆、财务杠杆、总杠杆的概念及其相互关系；</w:t>
      </w:r>
    </w:p>
    <w:p>
      <w:pPr>
        <w:spacing w:line="360" w:lineRule="auto"/>
        <w:ind w:left="359" w:leftChars="171"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</w:rPr>
        <w:t>3、</w:t>
      </w:r>
      <w:r>
        <w:rPr>
          <w:rFonts w:hint="eastAsia" w:ascii="宋体" w:hAnsi="宋体"/>
          <w:szCs w:val="21"/>
        </w:rPr>
        <w:t>熟练掌握经营杠杆、财务杠杆和总杠杆的计量方法；</w:t>
      </w:r>
    </w:p>
    <w:p>
      <w:pPr>
        <w:spacing w:line="360" w:lineRule="auto"/>
        <w:ind w:left="359" w:leftChars="171"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4、理解资本结构理论；</w:t>
      </w:r>
    </w:p>
    <w:p>
      <w:pPr>
        <w:spacing w:line="360" w:lineRule="auto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5、掌握最优资本结构决策的每股收益无差别点法、比较资金成本法、公司价值分析法。</w:t>
      </w:r>
    </w:p>
    <w:p>
      <w:pPr>
        <w:spacing w:line="440" w:lineRule="atLeast"/>
        <w:ind w:firstLine="632" w:firstLineChars="300"/>
        <w:jc w:val="center"/>
        <w:rPr>
          <w:rFonts w:hint="eastAsia" w:ascii="宋体" w:hAnsi="宋体"/>
          <w:b/>
        </w:rPr>
      </w:pPr>
      <w:r>
        <w:rPr>
          <w:rFonts w:hint="eastAsia" w:hAnsi="宋体"/>
          <w:b/>
        </w:rPr>
        <w:t>七、</w:t>
      </w:r>
      <w:r>
        <w:rPr>
          <w:rFonts w:hint="eastAsia" w:ascii="宋体" w:hAnsi="宋体" w:cs="黑体"/>
          <w:b/>
          <w:kern w:val="0"/>
        </w:rPr>
        <w:t>流动资产管理</w:t>
      </w:r>
    </w:p>
    <w:p>
      <w:pPr>
        <w:spacing w:line="440" w:lineRule="atLeast"/>
      </w:pPr>
      <w:r>
        <w:rPr>
          <w:rFonts w:hint="eastAsia"/>
        </w:rPr>
        <w:t xml:space="preserve">    1、了解流动资产的特征、组成及管理要求；</w:t>
      </w:r>
    </w:p>
    <w:p>
      <w:pPr>
        <w:spacing w:line="440" w:lineRule="atLeast"/>
      </w:pPr>
      <w:r>
        <w:rPr>
          <w:rFonts w:hint="eastAsia"/>
        </w:rPr>
        <w:t xml:space="preserve">     2、理解解持有现金的动机与成本、掌握现金预算管理；熟练掌握最佳现金持有量的成本分析模式和存货模式、理解现金的日常管理；</w:t>
      </w:r>
    </w:p>
    <w:p>
      <w:pPr>
        <w:spacing w:line="440" w:lineRule="atLeast"/>
      </w:pPr>
      <w:r>
        <w:rPr>
          <w:rFonts w:hint="eastAsia"/>
        </w:rPr>
        <w:t xml:space="preserve">     3、理解应收账款的功能与成本、熟悉信用政策的内容、能够进行信用政策改变的决策、 </w:t>
      </w:r>
    </w:p>
    <w:p>
      <w:pPr>
        <w:spacing w:line="440" w:lineRule="atLeast"/>
      </w:pPr>
      <w:r>
        <w:rPr>
          <w:rFonts w:hint="eastAsia"/>
        </w:rPr>
        <w:t>理解应收账款的日常管理；</w:t>
      </w:r>
    </w:p>
    <w:p>
      <w:pPr>
        <w:spacing w:line="440" w:lineRule="atLeast"/>
      </w:pPr>
      <w:r>
        <w:rPr>
          <w:rFonts w:hint="eastAsia"/>
        </w:rPr>
        <w:t xml:space="preserve">     4、理解存货管理的功能与成本、掌握利用经济订货量基本模型计算存货最佳经济订货批量、掌握存货日常控制方法的ABC分类控制法。</w:t>
      </w:r>
    </w:p>
    <w:p>
      <w:pPr>
        <w:spacing w:line="440" w:lineRule="atLeast"/>
        <w:ind w:firstLine="632" w:firstLineChars="300"/>
        <w:jc w:val="center"/>
        <w:rPr>
          <w:rFonts w:hint="eastAsia" w:ascii="宋体" w:hAnsi="宋体" w:cs="黑体"/>
          <w:b/>
          <w:kern w:val="0"/>
        </w:rPr>
      </w:pPr>
      <w:r>
        <w:rPr>
          <w:rFonts w:hint="eastAsia" w:hAnsi="宋体"/>
          <w:b/>
        </w:rPr>
        <w:t>八、</w:t>
      </w:r>
      <w:r>
        <w:rPr>
          <w:rFonts w:hint="eastAsia" w:ascii="宋体" w:hAnsi="宋体" w:cs="黑体"/>
          <w:b/>
          <w:kern w:val="0"/>
        </w:rPr>
        <w:t>项目投资管理</w:t>
      </w:r>
    </w:p>
    <w:p>
      <w:pPr>
        <w:spacing w:line="360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1、了解项目投资及其特点、项目投资管理的程序；</w:t>
      </w:r>
    </w:p>
    <w:p>
      <w:pPr>
        <w:spacing w:line="360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2、掌握现金流量的构成及计算；</w:t>
      </w:r>
    </w:p>
    <w:p>
      <w:pPr>
        <w:spacing w:line="360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3、掌握项目投资评价指标的计算、各评价指标的比较与选择；</w:t>
      </w:r>
    </w:p>
    <w:p>
      <w:pPr>
        <w:spacing w:line="360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4、熟练掌握项目投资决策评价指标的运用；</w:t>
      </w:r>
    </w:p>
    <w:p>
      <w:pPr>
        <w:spacing w:line="360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5、理解项目风险的分析方法。</w:t>
      </w:r>
    </w:p>
    <w:p>
      <w:pPr>
        <w:spacing w:line="440" w:lineRule="atLeast"/>
        <w:ind w:firstLine="632" w:firstLineChars="300"/>
        <w:jc w:val="center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九、 股利分配管理</w:t>
      </w:r>
    </w:p>
    <w:p>
      <w:pPr>
        <w:spacing w:line="360" w:lineRule="auto"/>
        <w:ind w:left="360" w:firstLine="178" w:firstLineChars="8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1、理解利润分配的基本原则与程序；</w:t>
      </w:r>
    </w:p>
    <w:p>
      <w:pPr>
        <w:spacing w:line="360" w:lineRule="auto"/>
        <w:ind w:left="360" w:firstLine="178" w:firstLineChars="8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2、比较掌握各种股分配理论的观点；</w:t>
      </w:r>
    </w:p>
    <w:p>
      <w:pPr>
        <w:spacing w:line="360" w:lineRule="auto"/>
        <w:ind w:left="360" w:firstLine="178" w:firstLineChars="8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3、掌握确定股利分配政策时应考虑的因素；</w:t>
      </w:r>
    </w:p>
    <w:p>
      <w:pPr>
        <w:spacing w:line="360" w:lineRule="auto"/>
        <w:ind w:left="360" w:firstLine="178" w:firstLineChars="8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4、掌握各种股利分配政策的基本原理、优缺点和适用范围；</w:t>
      </w:r>
    </w:p>
    <w:p>
      <w:pPr>
        <w:spacing w:line="360" w:lineRule="auto"/>
        <w:ind w:left="360" w:firstLine="178" w:firstLineChars="8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5、掌握确定股利分配方案需要考虑的内容；</w:t>
      </w:r>
    </w:p>
    <w:p>
      <w:pPr>
        <w:spacing w:line="360" w:lineRule="auto"/>
        <w:ind w:left="359" w:leftChars="171" w:firstLine="282" w:firstLineChars="134"/>
        <w:jc w:val="center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十、 企业财务分析</w:t>
      </w:r>
    </w:p>
    <w:p>
      <w:pPr>
        <w:spacing w:line="360" w:lineRule="auto"/>
        <w:ind w:left="359" w:leftChars="171" w:firstLine="281" w:firstLineChars="134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1、了解财务分析的含义、内容、原则与要求，掌握财务分析的常用方法、原理及应注意的问题；</w:t>
      </w:r>
    </w:p>
    <w:p>
      <w:pPr>
        <w:spacing w:line="360" w:lineRule="auto"/>
        <w:ind w:left="359" w:leftChars="171" w:firstLine="281" w:firstLineChars="134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2、理解并会运用偿债能力、营运能力、发展能力和获利能力指标分析企业的财务状况；</w:t>
      </w:r>
    </w:p>
    <w:p>
      <w:pPr>
        <w:spacing w:line="360" w:lineRule="auto"/>
        <w:ind w:left="359" w:leftChars="171" w:firstLine="281" w:firstLineChars="134"/>
        <w:rPr>
          <w:rFonts w:ascii="仿宋_GB2312" w:eastAsia="仿宋_GB2312"/>
          <w:sz w:val="24"/>
        </w:rPr>
      </w:pPr>
      <w:r>
        <w:rPr>
          <w:rFonts w:hint="eastAsia" w:ascii="宋体" w:hAnsi="宋体"/>
          <w:szCs w:val="21"/>
        </w:rPr>
        <w:t>3、掌握杜邦财务分析体系的运用。</w:t>
      </w:r>
    </w:p>
    <w:p>
      <w:pPr>
        <w:spacing w:line="440" w:lineRule="atLeast"/>
        <w:ind w:firstLine="632" w:firstLineChars="300"/>
        <w:rPr>
          <w:rFonts w:hint="eastAsia" w:ascii="宋体" w:hAnsi="宋体"/>
          <w:b/>
        </w:rPr>
      </w:pPr>
    </w:p>
    <w:p>
      <w:pPr>
        <w:spacing w:line="440" w:lineRule="exact"/>
        <w:rPr>
          <w:rFonts w:eastAsia="黑体"/>
          <w:sz w:val="24"/>
        </w:rPr>
      </w:pPr>
      <w:r>
        <w:rPr>
          <w:rFonts w:eastAsia="黑体"/>
          <w:sz w:val="24"/>
        </w:rPr>
        <w:t>五、题目类型</w:t>
      </w:r>
      <w:r>
        <w:rPr>
          <w:rFonts w:hint="eastAsia" w:eastAsia="黑体"/>
          <w:sz w:val="24"/>
        </w:rPr>
        <w:t>及分值</w:t>
      </w:r>
    </w:p>
    <w:p>
      <w:pPr>
        <w:spacing w:line="440" w:lineRule="exact"/>
        <w:ind w:firstLine="525" w:firstLineChars="250"/>
      </w:pPr>
      <w:r>
        <w:rPr>
          <w:rFonts w:hint="eastAsia"/>
        </w:rPr>
        <w:t>1</w:t>
      </w:r>
      <w:r>
        <w:rPr>
          <w:rFonts w:hAnsi="宋体"/>
        </w:rPr>
        <w:t>、单选题</w:t>
      </w:r>
      <w:r>
        <w:rPr>
          <w:rFonts w:hint="eastAsia" w:hAnsi="宋体"/>
        </w:rPr>
        <w:t xml:space="preserve"> </w:t>
      </w:r>
      <w:r>
        <w:rPr>
          <w:rFonts w:hint="eastAsia" w:hAnsi="宋体"/>
          <w:lang w:val="en-US" w:eastAsia="zh-CN"/>
        </w:rPr>
        <w:t>40</w:t>
      </w:r>
      <w:r>
        <w:rPr>
          <w:rFonts w:hint="eastAsia" w:hAnsi="宋体"/>
        </w:rPr>
        <w:t>分</w:t>
      </w:r>
    </w:p>
    <w:p>
      <w:pPr>
        <w:spacing w:line="440" w:lineRule="exact"/>
        <w:ind w:firstLine="525" w:firstLineChars="250"/>
      </w:pPr>
      <w:r>
        <w:rPr>
          <w:rFonts w:hint="eastAsia"/>
        </w:rPr>
        <w:t>2</w:t>
      </w:r>
      <w:r>
        <w:rPr>
          <w:rFonts w:hAnsi="宋体"/>
        </w:rPr>
        <w:t>、多选题</w:t>
      </w:r>
      <w:r>
        <w:rPr>
          <w:rFonts w:hint="eastAsia" w:hAnsi="宋体"/>
        </w:rPr>
        <w:t xml:space="preserve"> </w:t>
      </w:r>
      <w:r>
        <w:rPr>
          <w:rFonts w:hint="eastAsia" w:hAnsi="宋体"/>
          <w:lang w:val="en-US" w:eastAsia="zh-CN"/>
        </w:rPr>
        <w:t>40</w:t>
      </w:r>
      <w:r>
        <w:rPr>
          <w:rFonts w:hint="eastAsia" w:hAnsi="宋体"/>
        </w:rPr>
        <w:t>分</w:t>
      </w:r>
    </w:p>
    <w:p>
      <w:pPr>
        <w:spacing w:line="440" w:lineRule="exact"/>
        <w:ind w:firstLine="525" w:firstLineChars="250"/>
      </w:pPr>
      <w:r>
        <w:rPr>
          <w:rFonts w:hint="eastAsia"/>
        </w:rPr>
        <w:t>3</w:t>
      </w:r>
      <w:r>
        <w:rPr>
          <w:rFonts w:hAnsi="宋体"/>
        </w:rPr>
        <w:t>、判断题</w:t>
      </w:r>
      <w:r>
        <w:rPr>
          <w:rFonts w:hint="eastAsia" w:hAnsi="宋体"/>
        </w:rPr>
        <w:t xml:space="preserve"> </w:t>
      </w:r>
      <w:r>
        <w:rPr>
          <w:rFonts w:hint="eastAsia" w:hAnsi="宋体"/>
          <w:lang w:val="en-US" w:eastAsia="zh-CN"/>
        </w:rPr>
        <w:t>2</w:t>
      </w:r>
      <w:r>
        <w:rPr>
          <w:rFonts w:hint="eastAsia" w:hAnsi="宋体"/>
        </w:rPr>
        <w:t>0分</w:t>
      </w:r>
    </w:p>
    <w:p>
      <w:pPr>
        <w:spacing w:line="440" w:lineRule="exact"/>
        <w:ind w:firstLine="525" w:firstLineChars="250"/>
      </w:pPr>
      <w:r>
        <w:rPr>
          <w:rFonts w:hint="eastAsia"/>
        </w:rPr>
        <w:t>4</w:t>
      </w:r>
      <w:r>
        <w:rPr>
          <w:rFonts w:hAnsi="宋体"/>
        </w:rPr>
        <w:t>、</w:t>
      </w:r>
      <w:r>
        <w:rPr>
          <w:rFonts w:hint="eastAsia" w:hAnsi="宋体"/>
        </w:rPr>
        <w:t xml:space="preserve">问答题 </w:t>
      </w:r>
      <w:r>
        <w:rPr>
          <w:rFonts w:hint="eastAsia" w:hAnsi="宋体"/>
          <w:lang w:val="en-US" w:eastAsia="zh-CN"/>
        </w:rPr>
        <w:t>2</w:t>
      </w:r>
      <w:r>
        <w:rPr>
          <w:rFonts w:hint="eastAsia" w:hAnsi="宋体"/>
        </w:rPr>
        <w:t>0分</w:t>
      </w:r>
    </w:p>
    <w:p>
      <w:pPr>
        <w:spacing w:line="440" w:lineRule="exact"/>
        <w:ind w:firstLine="525" w:firstLineChars="250"/>
        <w:rPr>
          <w:rFonts w:hint="eastAsia" w:hAnsi="宋体"/>
        </w:rPr>
      </w:pPr>
      <w:r>
        <w:rPr>
          <w:rFonts w:hint="eastAsia"/>
        </w:rPr>
        <w:t>5</w:t>
      </w:r>
      <w:r>
        <w:rPr>
          <w:rFonts w:hAnsi="宋体"/>
        </w:rPr>
        <w:t>、</w:t>
      </w:r>
      <w:r>
        <w:rPr>
          <w:rFonts w:hint="eastAsia" w:hAnsi="宋体"/>
        </w:rPr>
        <w:t xml:space="preserve">计算与分析题 </w:t>
      </w:r>
      <w:r>
        <w:rPr>
          <w:rFonts w:hint="eastAsia" w:hAnsi="宋体"/>
          <w:lang w:val="en-US" w:eastAsia="zh-CN"/>
        </w:rPr>
        <w:t>8</w:t>
      </w:r>
      <w:r>
        <w:rPr>
          <w:rFonts w:hint="eastAsia" w:hAnsi="宋体"/>
        </w:rPr>
        <w:t>0分</w:t>
      </w:r>
    </w:p>
    <w:p>
      <w:pPr>
        <w:spacing w:line="440" w:lineRule="exact"/>
        <w:ind w:firstLine="525" w:firstLineChars="250"/>
      </w:pPr>
    </w:p>
    <w:p>
      <w:pPr>
        <w:spacing w:line="440" w:lineRule="exact"/>
        <w:rPr>
          <w:rFonts w:eastAsia="黑体"/>
          <w:sz w:val="24"/>
        </w:rPr>
      </w:pPr>
      <w:r>
        <w:rPr>
          <w:rFonts w:eastAsia="黑体"/>
          <w:sz w:val="24"/>
        </w:rPr>
        <w:t>六、考试方法和考试时间</w:t>
      </w:r>
    </w:p>
    <w:p>
      <w:pPr>
        <w:spacing w:line="440" w:lineRule="exact"/>
        <w:ind w:firstLine="420" w:firstLineChars="200"/>
      </w:pPr>
      <w:r>
        <w:t>1</w:t>
      </w:r>
      <w:r>
        <w:rPr>
          <w:rFonts w:hAnsi="宋体"/>
        </w:rPr>
        <w:t>、考试方法：闭卷、笔试</w:t>
      </w:r>
    </w:p>
    <w:p>
      <w:pPr>
        <w:spacing w:line="440" w:lineRule="exact"/>
        <w:ind w:firstLine="420" w:firstLineChars="200"/>
      </w:pPr>
      <w:r>
        <w:t>2</w:t>
      </w:r>
      <w:r>
        <w:rPr>
          <w:rFonts w:hAnsi="宋体"/>
        </w:rPr>
        <w:t>、记分方式：满分为</w:t>
      </w:r>
      <w:r>
        <w:rPr>
          <w:rFonts w:hint="eastAsia"/>
          <w:lang w:val="en-US" w:eastAsia="zh-CN"/>
        </w:rPr>
        <w:t>2</w:t>
      </w:r>
      <w:r>
        <w:t>00</w:t>
      </w:r>
      <w:r>
        <w:rPr>
          <w:rFonts w:hAnsi="宋体"/>
        </w:rPr>
        <w:t>分</w:t>
      </w:r>
    </w:p>
    <w:p>
      <w:pPr>
        <w:spacing w:line="440" w:lineRule="exact"/>
        <w:ind w:firstLine="420" w:firstLineChars="200"/>
      </w:pPr>
      <w:r>
        <w:t>3、考试时间：1</w:t>
      </w:r>
      <w:r>
        <w:rPr>
          <w:rFonts w:hint="eastAsia"/>
          <w:lang w:val="en-US" w:eastAsia="zh-CN"/>
        </w:rPr>
        <w:t>5</w:t>
      </w:r>
      <w:bookmarkStart w:id="0" w:name="_GoBack"/>
      <w:bookmarkEnd w:id="0"/>
      <w:r>
        <w:t>0分钟</w:t>
      </w:r>
    </w:p>
    <w:p/>
    <w:sectPr>
      <w:pgSz w:w="11906" w:h="16838"/>
      <w:pgMar w:top="1440" w:right="1689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1717A4"/>
    <w:multiLevelType w:val="multilevel"/>
    <w:tmpl w:val="601717A4"/>
    <w:lvl w:ilvl="0" w:tentative="0">
      <w:start w:val="2"/>
      <w:numFmt w:val="decimal"/>
      <w:lvlText w:val="%1、"/>
      <w:lvlJc w:val="left"/>
      <w:pPr>
        <w:tabs>
          <w:tab w:val="left" w:pos="990"/>
        </w:tabs>
        <w:ind w:left="99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 w:tentative="0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NjOTZhMGZmMDZkZjc2NWZlZjM0MTk2NWFhOGJiYmMifQ=="/>
  </w:docVars>
  <w:rsids>
    <w:rsidRoot w:val="6D33015C"/>
    <w:rsid w:val="00022A89"/>
    <w:rsid w:val="002A5F2A"/>
    <w:rsid w:val="0033077C"/>
    <w:rsid w:val="003F1E9A"/>
    <w:rsid w:val="003F307F"/>
    <w:rsid w:val="00587E47"/>
    <w:rsid w:val="006F58CD"/>
    <w:rsid w:val="00BE5E81"/>
    <w:rsid w:val="00C5760A"/>
    <w:rsid w:val="0F27465B"/>
    <w:rsid w:val="15EB321B"/>
    <w:rsid w:val="32CD30B3"/>
    <w:rsid w:val="3863438F"/>
    <w:rsid w:val="4ACB5700"/>
    <w:rsid w:val="6828068B"/>
    <w:rsid w:val="6D33015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mycomputer</Company>
  <Pages>4</Pages>
  <Words>262</Words>
  <Characters>1496</Characters>
  <Lines>12</Lines>
  <Paragraphs>3</Paragraphs>
  <TotalTime>7</TotalTime>
  <ScaleCrop>false</ScaleCrop>
  <LinksUpToDate>false</LinksUpToDate>
  <CharactersWithSpaces>1755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2020-05-01T13:47:00Z</dcterms:created>
  <dc:creator>王宜刚</dc:creator>
  <cp:lastModifiedBy>HXX.</cp:lastModifiedBy>
  <dcterms:modified xsi:type="dcterms:W3CDTF">2024-03-21T00:48:35Z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228E3BFB2D024422B983F53EEF5BA44A_12</vt:lpwstr>
  </property>
</Properties>
</file>