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EFF75"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湖南城市学院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</w:t>
      </w:r>
      <w:r>
        <w:rPr>
          <w:rFonts w:hint="eastAsia" w:ascii="Mongolian Baiti" w:hAnsi="Mongolian Baiti" w:eastAsia="华文中宋" w:cs="Mongolian Baiti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 w14:paraId="42C4F281"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环境工程专业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《环境监测》科目考试要求</w:t>
      </w:r>
    </w:p>
    <w:p w14:paraId="185C6998"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I．考试内容与要求</w:t>
      </w:r>
    </w:p>
    <w:p w14:paraId="49F76A7C">
      <w:pPr>
        <w:adjustRightInd w:val="0"/>
        <w:snapToGrid w:val="0"/>
        <w:spacing w:before="156" w:beforeLines="50"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本科目考试内容涵盖环境监测概述、水和废水监测、空气和废气监测、固体废物监测、土壤质量监测、环</w:t>
      </w:r>
      <w:bookmarkStart w:id="0" w:name="_GoBack"/>
      <w:bookmarkEnd w:id="0"/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境污染生物监测、噪声监测、环境监测管理和质量保证等方面的内容，主要考察考生应用环境监测相关的基本原理、基本方法和环境标准，解决环境监测实际问题的能力，熟悉特定的监测项目的测定程序与内容，以及综合运用环境监测的知识解决一些较复杂的应用实例的能力。</w:t>
      </w:r>
    </w:p>
    <w:p w14:paraId="6671070F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一、环境监测概述</w:t>
      </w:r>
    </w:p>
    <w:p w14:paraId="1F6605EB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 w14:paraId="7DB631E0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环境的概念，环境监测的概念及其分类，环境优先污染物的概念；环境标准的分类，国家标准和地方标准的关系；环境监测的发展历史，主要环境监测技术；环境监测的目的与任务，环境标准的作用及应用；.污染物排放的浓度控制和总量控制的特点。</w:t>
      </w:r>
    </w:p>
    <w:p w14:paraId="540FB204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 w14:paraId="72546E67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1.识记：环境的概念；环境监测的概念及其分类；环境优先污染物的概念。</w:t>
      </w:r>
    </w:p>
    <w:p w14:paraId="61E866C5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2.了解：环境标准的分类，国家标准和地方标准的关系；环境监测的发展历史；主要环境监测技术。</w:t>
      </w:r>
    </w:p>
    <w:p w14:paraId="44258A4B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3.简单应用：环境监测的目的与任务，环境标准的作用及应用。</w:t>
      </w:r>
    </w:p>
    <w:p w14:paraId="29B30F21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4.综合运用：污染物排放的浓度控制和总量控制的特点。</w:t>
      </w:r>
    </w:p>
    <w:p w14:paraId="2E4580BC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二、水和废水监测</w:t>
      </w:r>
    </w:p>
    <w:p w14:paraId="16794E37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 w14:paraId="3F46ADEB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水样类型、水样预处理方法、水样保存方法；地表水、水污染源监测布点方法；基本分析测定方法：分光光度法、原子吸收法、气相色谱法、原子发射光谱法等；溶解氧、酸度、碱度、铜锌铅镉、含氮化合物、含磷化合物、化学需氧量、生化需氧量、高锰酸盐指数、总有机碳等指标的标准分析方法及其相关计算；环境监测、化学需氧量、生化需氧量、悬浮物、氨氮、溶解氧等基本概念；地表水环境质量标准、污水综合排放标准的内容。</w:t>
      </w:r>
    </w:p>
    <w:p w14:paraId="31F6045D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7.综合运用：运用以上内容解决水与废水监测问题、制定监测方案。</w:t>
      </w:r>
    </w:p>
    <w:p w14:paraId="0A9F3597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 w14:paraId="420FF908">
      <w:pPr>
        <w:adjustRightInd w:val="0"/>
        <w:snapToGrid w:val="0"/>
        <w:spacing w:line="360" w:lineRule="auto"/>
        <w:ind w:firstLine="562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sz w:val="28"/>
          <w:szCs w:val="28"/>
        </w:rPr>
        <w:t>1.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识记：水样类型、水样预处理方法、水样保存方法。</w:t>
      </w:r>
    </w:p>
    <w:p w14:paraId="725F3701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2.了解：地表水、水污染源监测布点方法。</w:t>
      </w:r>
    </w:p>
    <w:p w14:paraId="0892BF1C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3.了解：基本分析测定方法：分光光度法、原子吸收法、气相色谱法、原子发射光谱法等。</w:t>
      </w:r>
    </w:p>
    <w:p w14:paraId="6BA17437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4.简单应用：溶解氧、酸度、碱度、铜锌铅镉、含氮化合物、含磷化合物、化学需氧量、生化需氧量、高锰酸盐指数、总有机碳等指标的标准分析方法及其相关计算。</w:t>
      </w:r>
    </w:p>
    <w:p w14:paraId="1B3815B3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5.识记：环境监测、化学需氧量、生化需氧量、悬浮物、氨氮、溶解氧等基本概念。</w:t>
      </w:r>
    </w:p>
    <w:p w14:paraId="732550CF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6.了解：地表水环境质量标准、污水综合排放标准的内容。</w:t>
      </w:r>
    </w:p>
    <w:p w14:paraId="4DA3A00C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7.综合运用：运用以上内容解决水与废水监测问题、制定监测方案。</w:t>
      </w:r>
    </w:p>
    <w:p w14:paraId="440BC169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三、空气和废气监测</w:t>
      </w:r>
    </w:p>
    <w:p w14:paraId="45632581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 w14:paraId="476417A4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主要空气污染质量指标如API、PM</w:t>
      </w:r>
      <w:r>
        <w:rPr>
          <w:rFonts w:hint="eastAsia" w:eastAsia="仿宋_GB2312" w:cs="仿宋_GB2312"/>
          <w:color w:val="000000"/>
          <w:kern w:val="0"/>
          <w:sz w:val="28"/>
          <w:szCs w:val="28"/>
          <w:vertAlign w:val="subscript"/>
          <w:lang w:bidi="ar"/>
        </w:rPr>
        <w:t>10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、PM</w:t>
      </w:r>
      <w:r>
        <w:rPr>
          <w:rFonts w:hint="eastAsia" w:eastAsia="仿宋_GB2312" w:cs="仿宋_GB2312"/>
          <w:color w:val="000000"/>
          <w:kern w:val="0"/>
          <w:sz w:val="28"/>
          <w:szCs w:val="28"/>
          <w:vertAlign w:val="subscript"/>
          <w:lang w:bidi="ar"/>
        </w:rPr>
        <w:t>2.5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、TSP等的概念；空气污染的特点；碳达峰、碳中和的意义；环境空气监测布点方法，空气样品采集方法与采样仪器的组成，直接采样法和富集采样法的适用情况；大气采样时注意事项；二氧化硫、氮氧化物、臭氧等气态和蒸汽态污染物测定的采样方法、标准分析方法；采气体积换算为标况体积，空气质量监测中二氧化硫、颗粒物、氮氧化物等污染物含量测定数据的计算，了解空气中污染物的存在形态及其时空分布特点；空气质量监测方案的制定。</w:t>
      </w:r>
    </w:p>
    <w:p w14:paraId="0159193C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 w14:paraId="3A30FFE8">
      <w:pPr>
        <w:adjustRightInd w:val="0"/>
        <w:snapToGrid w:val="0"/>
        <w:spacing w:line="360" w:lineRule="auto"/>
        <w:ind w:firstLine="562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sz w:val="28"/>
          <w:szCs w:val="28"/>
        </w:rPr>
        <w:t>1.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识记：主要空气污染质量指标如API、PM10、PM2.5、TSP等的概念。</w:t>
      </w:r>
    </w:p>
    <w:p w14:paraId="4855B468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2.了解：空气污染的特点；碳达峰、碳中和的意义。</w:t>
      </w:r>
    </w:p>
    <w:p w14:paraId="7534834B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3.了解：环境空气监测布点方法，空气样品采集方法与采样仪器的组成；直接采样法和富集采样法的适用情况；大气采样时注意事项。</w:t>
      </w:r>
    </w:p>
    <w:p w14:paraId="64374F32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4.简单应用：二氧化硫、氮氧化物、臭氧等气态和蒸汽态污染物测定的采样方法、标准分析方法。</w:t>
      </w:r>
    </w:p>
    <w:p w14:paraId="0BD81F18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5.简单应用：采气体积换算为标况体积；空气质量监测中二氧化硫、颗粒物、氮氧化物等污染物含量测定数据的计算。了解空气中污染物的存在形态及其时空分布特点。</w:t>
      </w:r>
    </w:p>
    <w:p w14:paraId="44D3B05C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6.综合运用：空气质量监测方案的制定。</w:t>
      </w:r>
    </w:p>
    <w:p w14:paraId="330D1D37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四、固体废物监测</w:t>
      </w:r>
    </w:p>
    <w:p w14:paraId="5179C82B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 w14:paraId="3A0A8BBF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固体废物、危险废物、生活垃圾等的概念；危险废物的特点，生活垃圾分类，固体废物样品的采集，固体废物监测方法；危险废物的危险特性。</w:t>
      </w:r>
    </w:p>
    <w:p w14:paraId="449678D5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 w14:paraId="48AFEEC2">
      <w:pPr>
        <w:adjustRightInd w:val="0"/>
        <w:snapToGrid w:val="0"/>
        <w:spacing w:line="360" w:lineRule="auto"/>
        <w:ind w:firstLine="562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sz w:val="28"/>
          <w:szCs w:val="28"/>
        </w:rPr>
        <w:t>1.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识记：固体废物、危险废物、生活垃圾等的概念。</w:t>
      </w:r>
    </w:p>
    <w:p w14:paraId="7C81C1FC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2.了解：危险废物的特点；生活垃圾分类；固体废物样品的采集，固体废物监测方法。</w:t>
      </w:r>
    </w:p>
    <w:p w14:paraId="1D49BE4F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3.简单应用：危险废物的危险特性。</w:t>
      </w:r>
    </w:p>
    <w:p w14:paraId="3435FE26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五、土壤质量监测</w:t>
      </w:r>
    </w:p>
    <w:p w14:paraId="62B1DF6A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 w14:paraId="735F01E3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土壤、土壤背景值等的概念；土壤污染的特点，土壤背景值的意义，土壤污染监测的采样方法，土壤样品的采集、加工与保存方法，土壤样品的预处理方法；土壤监测方案的设计，土壤样品中水分，金属化合物和有机物测定的一般步骤与方法，注意事项，以及测定数据的计算。</w:t>
      </w:r>
    </w:p>
    <w:p w14:paraId="5EF1ADFF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 w14:paraId="5ECFB23C">
      <w:pPr>
        <w:adjustRightInd w:val="0"/>
        <w:snapToGrid w:val="0"/>
        <w:spacing w:line="360" w:lineRule="auto"/>
        <w:ind w:firstLine="562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sz w:val="28"/>
          <w:szCs w:val="28"/>
        </w:rPr>
        <w:t>1.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识记：土壤、土壤背景值等的概念。</w:t>
      </w:r>
    </w:p>
    <w:p w14:paraId="53D2DD75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2.了解：土壤污染的特点；土壤背景值的意义；土壤污染监测的采样方法；土壤样品的采集、加工与保存方法；土壤样品的预处理方法。</w:t>
      </w:r>
    </w:p>
    <w:p w14:paraId="26C682D2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3.简单应用：土壤监测方案的设计；土壤样品中水分、金属化合物和有机物测定的一般步骤与方法，注意事项，以及测定数据的计算。</w:t>
      </w:r>
    </w:p>
    <w:p w14:paraId="69D7A1DC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4.综合运用：土壤污染监测方案的制定。</w:t>
      </w:r>
    </w:p>
    <w:p w14:paraId="5C78D747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六、环境污染生物监测</w:t>
      </w:r>
    </w:p>
    <w:p w14:paraId="500F7C6A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 w14:paraId="775FC400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生物监测、生态监测等的概念；生物监测、生态监测的特点，生物样品采集制备方法，预处理方法、生物监测、生态监测方法；生物监测、生态监测在实际应用中相比于物理、化学监测手段的优点。</w:t>
      </w:r>
    </w:p>
    <w:p w14:paraId="621536DA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 w14:paraId="1735793C">
      <w:pPr>
        <w:adjustRightInd w:val="0"/>
        <w:snapToGrid w:val="0"/>
        <w:spacing w:line="360" w:lineRule="auto"/>
        <w:ind w:firstLine="562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sz w:val="28"/>
          <w:szCs w:val="28"/>
        </w:rPr>
        <w:t>1.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识记：生物监测、生态监测等的概念。</w:t>
      </w:r>
    </w:p>
    <w:p w14:paraId="48E1F0C5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2.了解：生物监测、生态监测的特点；生物样品采集制备方法，预处理方法。</w:t>
      </w:r>
    </w:p>
    <w:p w14:paraId="0D60C34E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3.简单应用：生物监测、生态监测在实际应用中相比于物理、化学监测手段的优点；生物监测、生态监测方法。</w:t>
      </w:r>
    </w:p>
    <w:p w14:paraId="551E784C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七、噪声监测</w:t>
      </w:r>
    </w:p>
    <w:p w14:paraId="3139824B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 w14:paraId="18C430AE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噪声、声压级、等效连续声级、分贝、响度、响度级等的概念；.噪声的特点，等效连续声级的意义，噪声监测的布点方法，噪声监测的注意事项；噪声叠加，声音响度，响度级的叠加；昼夜等效连续声级的计算，等效连续声级的计算。</w:t>
      </w:r>
    </w:p>
    <w:p w14:paraId="5B3EDE7D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 w14:paraId="421594E5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1.识记：噪声、声压级、等效连续声级、分贝、响度、响度级等的概念。</w:t>
      </w:r>
    </w:p>
    <w:p w14:paraId="1C868661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2.了解：噪声的特点；等效连续声级的意义；噪声监测的布点方法；噪声监测的注意事项。</w:t>
      </w:r>
    </w:p>
    <w:p w14:paraId="5833FE99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3.简单应用：噪声叠加；声音响度、响度级的叠加。</w:t>
      </w:r>
    </w:p>
    <w:p w14:paraId="4CBF81FC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4.综合运用：噪声监测方案制定、数据统计与处理；等效连续声级的计算。</w:t>
      </w:r>
    </w:p>
    <w:p w14:paraId="6276DEEF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八、环境监测管理和质量保证</w:t>
      </w:r>
    </w:p>
    <w:p w14:paraId="3FF71598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 w14:paraId="6B68EF4C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环境监测管理和质量保证相关概念，空白试验、校准曲线、检出限、检测范围、标准分析方法等基本概念；环境监测管理和质量保证的目的、意义，实验室内和实验室间质量保证内容与方法；环境监测管理和质量保证的方法；环境监测数据修约规则、离群数据检验方法，监测结果的表达方法。</w:t>
      </w:r>
    </w:p>
    <w:p w14:paraId="67A57BFB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 w14:paraId="60C15997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1.识记：环境监测管理和质量保证相关概念；空白试验、校准曲线、检出限、检测范围、标准分析方法等基本概念。</w:t>
      </w:r>
    </w:p>
    <w:p w14:paraId="0966260B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2.了解：环境监测管理和质量保证的目的、意义；验室内和实验室间质量保证内容与方法。</w:t>
      </w:r>
    </w:p>
    <w:p w14:paraId="323CA0FE"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3.简单应用：环境监测管理和质量保证的方法；环境监测数据修约、离群数据检验、监测结果的表达法。</w:t>
      </w:r>
    </w:p>
    <w:p w14:paraId="32D3BF97"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Ⅱ．考试形式、试卷结构及参考书</w:t>
      </w:r>
    </w:p>
    <w:p w14:paraId="30029F5D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一、考试形式</w:t>
      </w:r>
    </w:p>
    <w:p w14:paraId="6883E5C1"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sz w:val="24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考试采用闭卷、笔试形式。试卷满分200分，考试时间150分钟。可使用不带存储功能的计算器。</w:t>
      </w:r>
    </w:p>
    <w:p w14:paraId="17467A16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二、试卷结构</w:t>
      </w:r>
    </w:p>
    <w:p w14:paraId="5FB573F5"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color w:val="000000"/>
        </w:rPr>
      </w:pP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试卷包括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名词解释、填空题、选择题、判断题、简答题、计算题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。其中，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名词解释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2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0分，填空题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2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0分，选择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题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40分，判断题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3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0分；简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答题5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0分；计算题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4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0分。</w:t>
      </w:r>
    </w:p>
    <w:p w14:paraId="7201D760"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三、参考书</w:t>
      </w:r>
    </w:p>
    <w:p w14:paraId="3654D436"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1、《环境监测》(第五版），奚旦立主编，高等教育出版社出版。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5D1703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002C61A5"/>
    <w:rsid w:val="00022FB8"/>
    <w:rsid w:val="00026FA0"/>
    <w:rsid w:val="0009554E"/>
    <w:rsid w:val="0011313A"/>
    <w:rsid w:val="00147FCA"/>
    <w:rsid w:val="0022760F"/>
    <w:rsid w:val="002A649E"/>
    <w:rsid w:val="002C61A5"/>
    <w:rsid w:val="0035012B"/>
    <w:rsid w:val="003A34FF"/>
    <w:rsid w:val="003E4BE9"/>
    <w:rsid w:val="004349A2"/>
    <w:rsid w:val="004C7D14"/>
    <w:rsid w:val="004E20FB"/>
    <w:rsid w:val="00555B96"/>
    <w:rsid w:val="00574D97"/>
    <w:rsid w:val="0059302E"/>
    <w:rsid w:val="005C1FAA"/>
    <w:rsid w:val="005D1E0D"/>
    <w:rsid w:val="00655CC1"/>
    <w:rsid w:val="006D62C7"/>
    <w:rsid w:val="006E04C3"/>
    <w:rsid w:val="007437AD"/>
    <w:rsid w:val="00751CA7"/>
    <w:rsid w:val="007700AA"/>
    <w:rsid w:val="0080451B"/>
    <w:rsid w:val="00806180"/>
    <w:rsid w:val="00823499"/>
    <w:rsid w:val="008A28E2"/>
    <w:rsid w:val="008B2BB6"/>
    <w:rsid w:val="00911FD1"/>
    <w:rsid w:val="009945B0"/>
    <w:rsid w:val="009B387E"/>
    <w:rsid w:val="00A669BA"/>
    <w:rsid w:val="00A67CB5"/>
    <w:rsid w:val="00B42AD1"/>
    <w:rsid w:val="00B720E2"/>
    <w:rsid w:val="00B748E3"/>
    <w:rsid w:val="00B8439F"/>
    <w:rsid w:val="00BC18BF"/>
    <w:rsid w:val="00CA7ACA"/>
    <w:rsid w:val="00CC005C"/>
    <w:rsid w:val="00D065DA"/>
    <w:rsid w:val="00D07240"/>
    <w:rsid w:val="00D25788"/>
    <w:rsid w:val="00E060CC"/>
    <w:rsid w:val="00E309B4"/>
    <w:rsid w:val="00E30FCE"/>
    <w:rsid w:val="00E87585"/>
    <w:rsid w:val="00EC7DEC"/>
    <w:rsid w:val="00ED4569"/>
    <w:rsid w:val="00F020CD"/>
    <w:rsid w:val="00F256EB"/>
    <w:rsid w:val="00F72F66"/>
    <w:rsid w:val="00FE1675"/>
    <w:rsid w:val="00FE5D3D"/>
    <w:rsid w:val="032A4546"/>
    <w:rsid w:val="07490996"/>
    <w:rsid w:val="08AC44CA"/>
    <w:rsid w:val="09287B09"/>
    <w:rsid w:val="09922494"/>
    <w:rsid w:val="0A21341B"/>
    <w:rsid w:val="0A827FB6"/>
    <w:rsid w:val="0B90440E"/>
    <w:rsid w:val="0BD239F5"/>
    <w:rsid w:val="0C6F00E5"/>
    <w:rsid w:val="0DD8114E"/>
    <w:rsid w:val="0E705E6D"/>
    <w:rsid w:val="107C2116"/>
    <w:rsid w:val="11E744DF"/>
    <w:rsid w:val="128F5351"/>
    <w:rsid w:val="12993026"/>
    <w:rsid w:val="148C6577"/>
    <w:rsid w:val="15AD0A1B"/>
    <w:rsid w:val="17123BAE"/>
    <w:rsid w:val="17751367"/>
    <w:rsid w:val="18523F14"/>
    <w:rsid w:val="185632CE"/>
    <w:rsid w:val="18D35180"/>
    <w:rsid w:val="18DA39B4"/>
    <w:rsid w:val="19D454DE"/>
    <w:rsid w:val="1A15645A"/>
    <w:rsid w:val="1DCA6F0C"/>
    <w:rsid w:val="1EF8115B"/>
    <w:rsid w:val="20423836"/>
    <w:rsid w:val="20E04320"/>
    <w:rsid w:val="21837F15"/>
    <w:rsid w:val="21E43EE3"/>
    <w:rsid w:val="23646DB0"/>
    <w:rsid w:val="23BF4B92"/>
    <w:rsid w:val="245E6F20"/>
    <w:rsid w:val="250F1B12"/>
    <w:rsid w:val="25DB386D"/>
    <w:rsid w:val="28004417"/>
    <w:rsid w:val="2BA20196"/>
    <w:rsid w:val="2D6D1E38"/>
    <w:rsid w:val="2D862BD3"/>
    <w:rsid w:val="2E7A08BA"/>
    <w:rsid w:val="2F9B0B02"/>
    <w:rsid w:val="310B3A83"/>
    <w:rsid w:val="317F49CC"/>
    <w:rsid w:val="31EF65FF"/>
    <w:rsid w:val="32240B65"/>
    <w:rsid w:val="32476A32"/>
    <w:rsid w:val="330319AD"/>
    <w:rsid w:val="3303652C"/>
    <w:rsid w:val="33805F18"/>
    <w:rsid w:val="34DE160B"/>
    <w:rsid w:val="35FF3C93"/>
    <w:rsid w:val="387737AC"/>
    <w:rsid w:val="39E42002"/>
    <w:rsid w:val="3BBD0B80"/>
    <w:rsid w:val="3BDC04F6"/>
    <w:rsid w:val="3C7D47FC"/>
    <w:rsid w:val="3DB86D2C"/>
    <w:rsid w:val="40CD3D63"/>
    <w:rsid w:val="439B68FD"/>
    <w:rsid w:val="45EF4EDC"/>
    <w:rsid w:val="46B04A59"/>
    <w:rsid w:val="491F4817"/>
    <w:rsid w:val="4940545F"/>
    <w:rsid w:val="499F0AA3"/>
    <w:rsid w:val="49D66DB1"/>
    <w:rsid w:val="4A5420D2"/>
    <w:rsid w:val="4AD847C3"/>
    <w:rsid w:val="4BEB26D8"/>
    <w:rsid w:val="4E135FAE"/>
    <w:rsid w:val="4E454257"/>
    <w:rsid w:val="4EBC71AA"/>
    <w:rsid w:val="51434751"/>
    <w:rsid w:val="520B75C3"/>
    <w:rsid w:val="523D0E4F"/>
    <w:rsid w:val="54B8345B"/>
    <w:rsid w:val="556077C9"/>
    <w:rsid w:val="571758A2"/>
    <w:rsid w:val="585328C9"/>
    <w:rsid w:val="59516C04"/>
    <w:rsid w:val="5A7C6F61"/>
    <w:rsid w:val="5AED1980"/>
    <w:rsid w:val="5B305D11"/>
    <w:rsid w:val="5BBC2F66"/>
    <w:rsid w:val="5C121297"/>
    <w:rsid w:val="5D1B0FD6"/>
    <w:rsid w:val="62706914"/>
    <w:rsid w:val="63C35D60"/>
    <w:rsid w:val="649F69A0"/>
    <w:rsid w:val="64DA5735"/>
    <w:rsid w:val="6C0B2CBB"/>
    <w:rsid w:val="6D12227C"/>
    <w:rsid w:val="704D259C"/>
    <w:rsid w:val="709D22D7"/>
    <w:rsid w:val="71443DB6"/>
    <w:rsid w:val="72CF6814"/>
    <w:rsid w:val="73937C93"/>
    <w:rsid w:val="74C303E5"/>
    <w:rsid w:val="78411105"/>
    <w:rsid w:val="79515831"/>
    <w:rsid w:val="79B85A3F"/>
    <w:rsid w:val="7A3C1DEA"/>
    <w:rsid w:val="7B0E6A08"/>
    <w:rsid w:val="7D885FD9"/>
    <w:rsid w:val="7DF641FA"/>
    <w:rsid w:val="7FC51B88"/>
    <w:rsid w:val="7FF0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9">
    <w:name w:val="正文文本缩进 3 New"/>
    <w:basedOn w:val="8"/>
    <w:uiPriority w:val="0"/>
    <w:pPr>
      <w:tabs>
        <w:tab w:val="left" w:pos="5040"/>
        <w:tab w:val="left" w:pos="5580"/>
      </w:tabs>
      <w:spacing w:line="0" w:lineRule="atLeast"/>
      <w:ind w:left="360"/>
    </w:pPr>
    <w:rPr>
      <w:rFonts w:ascii="黑体" w:eastAsia="黑体"/>
    </w:rPr>
  </w:style>
  <w:style w:type="paragraph" w:customStyle="1" w:styleId="10">
    <w:name w:val="正文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">
    <w:name w:val="正文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2">
    <w:name w:val="正文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3">
    <w:name w:val="正文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4">
    <w:name w:val="正文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">
    <w:name w:val="正文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6</Pages>
  <Words>2807</Words>
  <Characters>2877</Characters>
  <Lines>20</Lines>
  <Paragraphs>5</Paragraphs>
  <TotalTime>27</TotalTime>
  <ScaleCrop>false</ScaleCrop>
  <LinksUpToDate>false</LinksUpToDate>
  <CharactersWithSpaces>2877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2021-03-07T00:25:00Z</dcterms:created>
  <dc:creator>longl</dc:creator>
  <cp:lastModifiedBy>周攀登</cp:lastModifiedBy>
  <cp:lastPrinted>2022-03-04T02:10:00Z</cp:lastPrinted>
  <dcterms:modified xsi:type="dcterms:W3CDTF">2025-02-20T00:54:22Z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65A533B8DB1D4F97BBF626A0E51230F0_13</vt:lpwstr>
  </property>
  <property fmtid="{D5CDD505-2E9C-101B-9397-08002B2CF9AE}" pid="4" name="KSOTemplateDocerSaveRecord">
    <vt:lpwstr>eyJoZGlkIjoiMDgyNjVhYWZhOWJhYWRiNWU2NmY0ODNiZDY4MjEzMGEiLCJ1c2VySWQiOiI3MzEwMDExMTMifQ==</vt:lpwstr>
  </property>
</Properties>
</file>